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DDF" w14:textId="77777777" w:rsidR="001429D8" w:rsidRDefault="001429D8" w:rsidP="6BEBF6B3">
      <w:pPr>
        <w:spacing w:line="257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C4BD69E" w14:textId="4FCC9E24" w:rsidR="4B03A4C0" w:rsidRDefault="4B03A4C0" w:rsidP="6BEBF6B3">
      <w:pPr>
        <w:spacing w:line="257" w:lineRule="auto"/>
        <w:jc w:val="center"/>
      </w:pPr>
      <w:r w:rsidRPr="6BEBF6B3">
        <w:rPr>
          <w:rFonts w:ascii="Calibri" w:eastAsia="Calibri" w:hAnsi="Calibri" w:cs="Calibri"/>
          <w:b/>
          <w:sz w:val="32"/>
          <w:szCs w:val="32"/>
        </w:rPr>
        <w:t xml:space="preserve">Edelman </w:t>
      </w:r>
      <w:r w:rsidR="5AF8E578" w:rsidRPr="6BEBF6B3">
        <w:rPr>
          <w:rFonts w:ascii="Calibri" w:eastAsia="Calibri" w:hAnsi="Calibri" w:cs="Calibri"/>
          <w:b/>
          <w:sz w:val="32"/>
          <w:szCs w:val="32"/>
        </w:rPr>
        <w:t xml:space="preserve">dévoile </w:t>
      </w:r>
      <w:r w:rsidRPr="6BEBF6B3">
        <w:rPr>
          <w:rFonts w:ascii="Calibri" w:eastAsia="Calibri" w:hAnsi="Calibri" w:cs="Calibri"/>
          <w:b/>
          <w:sz w:val="32"/>
          <w:szCs w:val="32"/>
        </w:rPr>
        <w:t>les résultats du</w:t>
      </w:r>
      <w:r w:rsidR="054D30F3" w:rsidRPr="6BEBF6B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6BEBF6B3">
        <w:rPr>
          <w:rFonts w:ascii="Calibri" w:eastAsia="Calibri" w:hAnsi="Calibri" w:cs="Calibri"/>
          <w:b/>
          <w:sz w:val="32"/>
          <w:szCs w:val="32"/>
        </w:rPr>
        <w:t>Trust</w:t>
      </w:r>
      <w:r w:rsidR="6B288DA6" w:rsidRPr="6BEBF6B3">
        <w:rPr>
          <w:rFonts w:ascii="Calibri" w:eastAsia="Calibri" w:hAnsi="Calibri" w:cs="Calibri"/>
          <w:b/>
          <w:sz w:val="32"/>
          <w:szCs w:val="32"/>
        </w:rPr>
        <w:t xml:space="preserve"> in Tech</w:t>
      </w:r>
      <w:r w:rsidRPr="6BEBF6B3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6BEBF6B3">
        <w:rPr>
          <w:rFonts w:ascii="Calibri" w:eastAsia="Calibri" w:hAnsi="Calibri" w:cs="Calibri"/>
          <w:b/>
          <w:sz w:val="32"/>
          <w:szCs w:val="32"/>
        </w:rPr>
        <w:t>Barometer</w:t>
      </w:r>
      <w:proofErr w:type="spellEnd"/>
      <w:r w:rsidRPr="6BEBF6B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4FBAB7E6" w:rsidRPr="6BEBF6B3">
        <w:rPr>
          <w:rFonts w:ascii="Calibri" w:eastAsia="Calibri" w:hAnsi="Calibri" w:cs="Calibri"/>
          <w:b/>
          <w:sz w:val="32"/>
          <w:szCs w:val="32"/>
        </w:rPr>
        <w:t>2022</w:t>
      </w:r>
    </w:p>
    <w:p w14:paraId="05FF9B4A" w14:textId="3F446933" w:rsidR="00BD661C" w:rsidRDefault="00BD661C" w:rsidP="2C937951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</w:p>
    <w:p w14:paraId="3176AD77" w14:textId="58CA33AF" w:rsidR="00BD661C" w:rsidRDefault="3057AA34" w:rsidP="2C937951">
      <w:pPr>
        <w:spacing w:line="257" w:lineRule="auto"/>
        <w:jc w:val="both"/>
      </w:pPr>
      <w:r w:rsidRPr="2C937951">
        <w:rPr>
          <w:rFonts w:ascii="Calibri" w:eastAsia="Calibri" w:hAnsi="Calibri" w:cs="Calibri"/>
          <w:b/>
          <w:bCs/>
        </w:rPr>
        <w:t xml:space="preserve">Paris, le </w:t>
      </w:r>
      <w:r w:rsidR="0AF430F9" w:rsidRPr="2C937951">
        <w:rPr>
          <w:rFonts w:ascii="Calibri" w:eastAsia="Calibri" w:hAnsi="Calibri" w:cs="Calibri"/>
          <w:b/>
          <w:bCs/>
        </w:rPr>
        <w:t>05 décembre 2022</w:t>
      </w:r>
      <w:r w:rsidRPr="2C937951">
        <w:rPr>
          <w:rFonts w:ascii="Calibri" w:eastAsia="Calibri" w:hAnsi="Calibri" w:cs="Calibri"/>
        </w:rPr>
        <w:t>– Edelman France</w:t>
      </w:r>
      <w:r w:rsidR="696DEDFB" w:rsidRPr="2C937951">
        <w:rPr>
          <w:rFonts w:ascii="Calibri" w:eastAsia="Calibri" w:hAnsi="Calibri" w:cs="Calibri"/>
        </w:rPr>
        <w:t xml:space="preserve"> publie </w:t>
      </w:r>
      <w:r w:rsidR="726CBA19" w:rsidRPr="2C937951">
        <w:rPr>
          <w:rFonts w:ascii="Calibri" w:eastAsia="Calibri" w:hAnsi="Calibri" w:cs="Calibri"/>
        </w:rPr>
        <w:t xml:space="preserve">pour la première fois les résultats </w:t>
      </w:r>
      <w:r w:rsidR="729085F2" w:rsidRPr="2C937951">
        <w:rPr>
          <w:rFonts w:ascii="Calibri" w:eastAsia="Calibri" w:hAnsi="Calibri" w:cs="Calibri"/>
        </w:rPr>
        <w:t xml:space="preserve">du Trust </w:t>
      </w:r>
      <w:proofErr w:type="spellStart"/>
      <w:r w:rsidR="729085F2" w:rsidRPr="2C937951">
        <w:rPr>
          <w:rFonts w:ascii="Calibri" w:eastAsia="Calibri" w:hAnsi="Calibri" w:cs="Calibri"/>
        </w:rPr>
        <w:t>Barometer</w:t>
      </w:r>
      <w:proofErr w:type="spellEnd"/>
      <w:r w:rsidR="729085F2" w:rsidRPr="2C937951">
        <w:rPr>
          <w:rFonts w:ascii="Calibri" w:eastAsia="Calibri" w:hAnsi="Calibri" w:cs="Calibri"/>
        </w:rPr>
        <w:t xml:space="preserve"> dédié à la technologie. </w:t>
      </w:r>
      <w:r w:rsidR="4C07471D" w:rsidRPr="2C937951">
        <w:rPr>
          <w:rFonts w:ascii="Calibri" w:eastAsia="Calibri" w:hAnsi="Calibri" w:cs="Calibri"/>
        </w:rPr>
        <w:t>Ce rapport spécial</w:t>
      </w:r>
      <w:r w:rsidR="421E396D" w:rsidRPr="2C937951">
        <w:rPr>
          <w:rFonts w:ascii="Calibri" w:eastAsia="Calibri" w:hAnsi="Calibri" w:cs="Calibri"/>
        </w:rPr>
        <w:t xml:space="preserve"> « Trust in Tech » </w:t>
      </w:r>
      <w:r w:rsidR="2E6BDD4B" w:rsidRPr="2C937951">
        <w:rPr>
          <w:rFonts w:ascii="Calibri" w:eastAsia="Calibri" w:hAnsi="Calibri" w:cs="Calibri"/>
        </w:rPr>
        <w:t xml:space="preserve">analyse les ressorts de la confiance des Français </w:t>
      </w:r>
      <w:r w:rsidR="2EF27A1F" w:rsidRPr="2C937951">
        <w:rPr>
          <w:rFonts w:ascii="Calibri" w:eastAsia="Calibri" w:hAnsi="Calibri" w:cs="Calibri"/>
        </w:rPr>
        <w:t>dans</w:t>
      </w:r>
      <w:r w:rsidR="3EEBAEBA" w:rsidRPr="2C937951">
        <w:rPr>
          <w:rFonts w:ascii="Calibri" w:eastAsia="Calibri" w:hAnsi="Calibri" w:cs="Calibri"/>
        </w:rPr>
        <w:t xml:space="preserve"> la technologie </w:t>
      </w:r>
      <w:r w:rsidR="1AC3AE9A" w:rsidRPr="2C937951">
        <w:rPr>
          <w:rFonts w:ascii="Calibri" w:eastAsia="Calibri" w:hAnsi="Calibri" w:cs="Calibri"/>
        </w:rPr>
        <w:t xml:space="preserve">et donne des axes de réflexion sur </w:t>
      </w:r>
      <w:r w:rsidR="5022EA5E" w:rsidRPr="2C937951">
        <w:rPr>
          <w:rFonts w:ascii="Calibri" w:eastAsia="Calibri" w:hAnsi="Calibri" w:cs="Calibri"/>
        </w:rPr>
        <w:t>les enjeux auxquel</w:t>
      </w:r>
      <w:r w:rsidR="1C46163E" w:rsidRPr="2C937951">
        <w:rPr>
          <w:rFonts w:ascii="Calibri" w:eastAsia="Calibri" w:hAnsi="Calibri" w:cs="Calibri"/>
        </w:rPr>
        <w:t>s sont confrontées</w:t>
      </w:r>
      <w:r w:rsidR="5022EA5E" w:rsidRPr="2C937951">
        <w:rPr>
          <w:rFonts w:ascii="Calibri" w:eastAsia="Calibri" w:hAnsi="Calibri" w:cs="Calibri"/>
        </w:rPr>
        <w:t xml:space="preserve"> les entreprises technologiques</w:t>
      </w:r>
      <w:r w:rsidR="1C46163E" w:rsidRPr="2C937951">
        <w:rPr>
          <w:rFonts w:ascii="Calibri" w:eastAsia="Calibri" w:hAnsi="Calibri" w:cs="Calibri"/>
        </w:rPr>
        <w:t xml:space="preserve">. </w:t>
      </w:r>
    </w:p>
    <w:p w14:paraId="798244C4" w14:textId="27D1AA15" w:rsidR="35EA44C5" w:rsidRDefault="35EA44C5" w:rsidP="2C937951">
      <w:pPr>
        <w:spacing w:line="257" w:lineRule="auto"/>
        <w:jc w:val="both"/>
      </w:pPr>
      <w:r w:rsidRPr="2C937951">
        <w:rPr>
          <w:rFonts w:ascii="Calibri" w:eastAsia="Calibri" w:hAnsi="Calibri" w:cs="Calibri"/>
        </w:rPr>
        <w:t xml:space="preserve"> </w:t>
      </w:r>
      <w:r w:rsidRPr="2C937951">
        <w:rPr>
          <w:rFonts w:ascii="Calibri" w:eastAsia="Calibri" w:hAnsi="Calibri" w:cs="Calibri"/>
          <w:b/>
          <w:bCs/>
          <w:u w:val="single"/>
        </w:rPr>
        <w:t>Les chiffres clés à retenir</w:t>
      </w:r>
    </w:p>
    <w:p w14:paraId="67715374" w14:textId="392CA298" w:rsidR="35EA44C5" w:rsidRDefault="5A5B51C2" w:rsidP="2C93795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-13% </w:t>
      </w:r>
      <w:r w:rsidR="460482B1" w:rsidRPr="2C937951">
        <w:rPr>
          <w:rFonts w:ascii="Calibri" w:eastAsia="Calibri" w:hAnsi="Calibri" w:cs="Calibri"/>
        </w:rPr>
        <w:t>en</w:t>
      </w:r>
      <w:r w:rsidR="4D3DF02E" w:rsidRPr="2C937951">
        <w:rPr>
          <w:rFonts w:ascii="Calibri" w:eastAsia="Calibri" w:hAnsi="Calibri" w:cs="Calibri"/>
        </w:rPr>
        <w:t xml:space="preserve"> 10 ans</w:t>
      </w:r>
      <w:r w:rsidR="29C50275" w:rsidRPr="2C937951">
        <w:rPr>
          <w:rFonts w:ascii="Calibri" w:eastAsia="Calibri" w:hAnsi="Calibri" w:cs="Calibri"/>
        </w:rPr>
        <w:t> : l</w:t>
      </w:r>
      <w:r w:rsidR="5B7ABCF8" w:rsidRPr="2C937951">
        <w:rPr>
          <w:rFonts w:ascii="Calibri" w:eastAsia="Calibri" w:hAnsi="Calibri" w:cs="Calibri"/>
        </w:rPr>
        <w:t>a confiance des Français dans la technologie a déc</w:t>
      </w:r>
      <w:r w:rsidR="7BC1AC4A" w:rsidRPr="2C937951">
        <w:rPr>
          <w:rFonts w:ascii="Calibri" w:eastAsia="Calibri" w:hAnsi="Calibri" w:cs="Calibri"/>
        </w:rPr>
        <w:t>liné au cours de ces 10 dernières années</w:t>
      </w:r>
      <w:r w:rsidR="00BB4BB1">
        <w:rPr>
          <w:rFonts w:ascii="Calibri" w:eastAsia="Calibri" w:hAnsi="Calibri" w:cs="Calibri"/>
        </w:rPr>
        <w:t xml:space="preserve"> </w:t>
      </w:r>
      <w:r w:rsidR="35EA44C5" w:rsidRPr="2C937951">
        <w:rPr>
          <w:rFonts w:ascii="Calibri" w:eastAsia="Calibri" w:hAnsi="Calibri" w:cs="Calibri"/>
        </w:rPr>
        <w:t xml:space="preserve">- un décrochage particulièrement marqué chez les femmes (-15 pts), les 35-54 ans (-19 pts) et les bas revenus (-17 pts). </w:t>
      </w:r>
    </w:p>
    <w:p w14:paraId="222C0275" w14:textId="1970FD79" w:rsidR="00376397" w:rsidRPr="00376397" w:rsidRDefault="0CB2D44C" w:rsidP="2C937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2C937951">
        <w:rPr>
          <w:rFonts w:eastAsia="Times New Roman"/>
        </w:rPr>
        <w:t>Les Français</w:t>
      </w:r>
      <w:r w:rsidR="0A251A0F" w:rsidRPr="2C937951">
        <w:rPr>
          <w:rFonts w:eastAsia="Times New Roman"/>
        </w:rPr>
        <w:t xml:space="preserve"> considèrent que la</w:t>
      </w:r>
      <w:r w:rsidR="1F58060A" w:rsidRPr="2C937951">
        <w:rPr>
          <w:rFonts w:eastAsia="Times New Roman"/>
        </w:rPr>
        <w:t xml:space="preserve"> Tech</w:t>
      </w:r>
      <w:r w:rsidR="437D7653" w:rsidRPr="2C937951">
        <w:rPr>
          <w:rFonts w:eastAsia="Times New Roman"/>
        </w:rPr>
        <w:t xml:space="preserve"> </w:t>
      </w:r>
      <w:r w:rsidR="001A0230">
        <w:rPr>
          <w:rFonts w:eastAsia="Times New Roman"/>
        </w:rPr>
        <w:t>correspond</w:t>
      </w:r>
      <w:r w:rsidR="001A0230" w:rsidRPr="2C937951">
        <w:rPr>
          <w:rFonts w:eastAsia="Times New Roman"/>
        </w:rPr>
        <w:t xml:space="preserve"> </w:t>
      </w:r>
      <w:r w:rsidR="6A655CE3" w:rsidRPr="2C937951">
        <w:rPr>
          <w:rFonts w:eastAsia="Times New Roman"/>
        </w:rPr>
        <w:t>surtout</w:t>
      </w:r>
      <w:r w:rsidR="0A251A0F" w:rsidRPr="2C937951">
        <w:rPr>
          <w:rFonts w:eastAsia="Times New Roman"/>
        </w:rPr>
        <w:t xml:space="preserve"> </w:t>
      </w:r>
      <w:r w:rsidR="001A0230">
        <w:rPr>
          <w:rFonts w:eastAsia="Times New Roman"/>
        </w:rPr>
        <w:t>aux</w:t>
      </w:r>
      <w:r w:rsidR="001A0230" w:rsidRPr="2C937951">
        <w:rPr>
          <w:rFonts w:eastAsia="Times New Roman"/>
        </w:rPr>
        <w:t xml:space="preserve"> </w:t>
      </w:r>
      <w:r w:rsidR="0A251A0F" w:rsidRPr="2C937951">
        <w:rPr>
          <w:rFonts w:eastAsia="Times New Roman"/>
        </w:rPr>
        <w:t xml:space="preserve">réseaux </w:t>
      </w:r>
      <w:r w:rsidR="5332DFA3" w:rsidRPr="2C937951">
        <w:rPr>
          <w:rFonts w:eastAsia="Times New Roman"/>
        </w:rPr>
        <w:t>sociaux</w:t>
      </w:r>
      <w:r w:rsidR="0A251A0F" w:rsidRPr="2C937951">
        <w:rPr>
          <w:rFonts w:eastAsia="Times New Roman"/>
        </w:rPr>
        <w:t xml:space="preserve"> </w:t>
      </w:r>
      <w:r w:rsidR="7A35A1F3" w:rsidRPr="2C937951">
        <w:rPr>
          <w:rFonts w:eastAsia="Times New Roman"/>
        </w:rPr>
        <w:t>et les applications di</w:t>
      </w:r>
      <w:r w:rsidR="6A655CE3" w:rsidRPr="2C937951">
        <w:rPr>
          <w:rFonts w:eastAsia="Times New Roman"/>
        </w:rPr>
        <w:t>gitales (</w:t>
      </w:r>
      <w:r w:rsidR="1F58060A" w:rsidRPr="2C937951">
        <w:rPr>
          <w:rFonts w:eastAsia="Times New Roman"/>
        </w:rPr>
        <w:t>91%).</w:t>
      </w:r>
    </w:p>
    <w:p w14:paraId="13B1D472" w14:textId="78E507CB" w:rsidR="00011DD2" w:rsidRDefault="4A4A6DC8" w:rsidP="2C93795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Lorsque la Tech est associée aux réseaux sociaux, la confiance des Français </w:t>
      </w:r>
      <w:r w:rsidR="1D0461F8" w:rsidRPr="2C937951">
        <w:rPr>
          <w:rFonts w:ascii="Calibri" w:eastAsia="Calibri" w:hAnsi="Calibri" w:cs="Calibri"/>
        </w:rPr>
        <w:t>décline</w:t>
      </w:r>
      <w:r w:rsidR="396BDD8B" w:rsidRPr="2C937951">
        <w:rPr>
          <w:rFonts w:ascii="Calibri" w:eastAsia="Calibri" w:hAnsi="Calibri" w:cs="Calibri"/>
        </w:rPr>
        <w:t xml:space="preserve"> (-10 pts)</w:t>
      </w:r>
      <w:r w:rsidR="00AE45D4">
        <w:rPr>
          <w:rFonts w:ascii="Calibri" w:eastAsia="Calibri" w:hAnsi="Calibri" w:cs="Calibri"/>
        </w:rPr>
        <w:t>.</w:t>
      </w:r>
    </w:p>
    <w:p w14:paraId="2EDE44DB" w14:textId="1998CFFC" w:rsidR="00A23AAD" w:rsidRPr="00CC298D" w:rsidRDefault="2FCDF07E" w:rsidP="00B3009E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>S</w:t>
      </w:r>
      <w:r w:rsidR="34A177F7" w:rsidRPr="2C937951">
        <w:rPr>
          <w:rFonts w:ascii="Calibri" w:eastAsia="Calibri" w:hAnsi="Calibri" w:cs="Calibri"/>
        </w:rPr>
        <w:t>euls 3</w:t>
      </w:r>
      <w:r w:rsidR="7CB56D37" w:rsidRPr="2C937951">
        <w:rPr>
          <w:rFonts w:ascii="Calibri" w:eastAsia="Calibri" w:hAnsi="Calibri" w:cs="Calibri"/>
        </w:rPr>
        <w:t>5% des</w:t>
      </w:r>
      <w:r w:rsidR="24D23250" w:rsidRPr="2C937951">
        <w:rPr>
          <w:rFonts w:ascii="Calibri" w:eastAsia="Calibri" w:hAnsi="Calibri" w:cs="Calibri"/>
        </w:rPr>
        <w:t xml:space="preserve"> répondants</w:t>
      </w:r>
      <w:r w:rsidR="7CB56D37" w:rsidRPr="2C937951">
        <w:rPr>
          <w:rFonts w:ascii="Calibri" w:eastAsia="Calibri" w:hAnsi="Calibri" w:cs="Calibri"/>
        </w:rPr>
        <w:t xml:space="preserve"> font confiance </w:t>
      </w:r>
      <w:r w:rsidR="0F53C7D5" w:rsidRPr="2C937951">
        <w:rPr>
          <w:rFonts w:ascii="Calibri" w:eastAsia="Calibri" w:hAnsi="Calibri" w:cs="Calibri"/>
        </w:rPr>
        <w:t>aux</w:t>
      </w:r>
      <w:r w:rsidR="7CB56D37" w:rsidRPr="2C937951">
        <w:rPr>
          <w:rFonts w:ascii="Calibri" w:eastAsia="Calibri" w:hAnsi="Calibri" w:cs="Calibri"/>
        </w:rPr>
        <w:t xml:space="preserve"> plateformes </w:t>
      </w:r>
      <w:r w:rsidR="63F93158" w:rsidRPr="2C937951">
        <w:rPr>
          <w:rFonts w:ascii="Calibri" w:eastAsia="Calibri" w:hAnsi="Calibri" w:cs="Calibri"/>
        </w:rPr>
        <w:t xml:space="preserve">technologiques </w:t>
      </w:r>
      <w:r w:rsidR="7CB56D37" w:rsidRPr="2C937951">
        <w:rPr>
          <w:rFonts w:ascii="Calibri" w:eastAsia="Calibri" w:hAnsi="Calibri" w:cs="Calibri"/>
        </w:rPr>
        <w:t>pour réguler leur</w:t>
      </w:r>
      <w:r w:rsidR="4115006C" w:rsidRPr="2C937951">
        <w:rPr>
          <w:rFonts w:ascii="Calibri" w:eastAsia="Calibri" w:hAnsi="Calibri" w:cs="Calibri"/>
        </w:rPr>
        <w:t>s</w:t>
      </w:r>
      <w:r w:rsidR="7CB56D37" w:rsidRPr="2C937951">
        <w:rPr>
          <w:rFonts w:ascii="Calibri" w:eastAsia="Calibri" w:hAnsi="Calibri" w:cs="Calibri"/>
        </w:rPr>
        <w:t xml:space="preserve"> contenus en ligne</w:t>
      </w:r>
      <w:r w:rsidR="63B67525" w:rsidRPr="2C937951">
        <w:rPr>
          <w:rFonts w:ascii="Calibri" w:eastAsia="Calibri" w:hAnsi="Calibri" w:cs="Calibri"/>
        </w:rPr>
        <w:t xml:space="preserve"> et</w:t>
      </w:r>
      <w:r w:rsidR="00AE45D4">
        <w:rPr>
          <w:rFonts w:ascii="Calibri" w:eastAsia="Calibri" w:hAnsi="Calibri" w:cs="Calibri"/>
        </w:rPr>
        <w:t xml:space="preserve"> </w:t>
      </w:r>
      <w:r w:rsidR="396BDD8B" w:rsidRPr="2C937951">
        <w:rPr>
          <w:rFonts w:ascii="Calibri" w:eastAsia="Calibri" w:hAnsi="Calibri" w:cs="Calibri"/>
        </w:rPr>
        <w:t>53% des Fra</w:t>
      </w:r>
      <w:r w:rsidR="0283910D" w:rsidRPr="2C937951">
        <w:rPr>
          <w:rFonts w:ascii="Calibri" w:eastAsia="Calibri" w:hAnsi="Calibri" w:cs="Calibri"/>
        </w:rPr>
        <w:t>nçais</w:t>
      </w:r>
      <w:r w:rsidR="396BDD8B" w:rsidRPr="2C937951">
        <w:rPr>
          <w:rFonts w:ascii="Calibri" w:eastAsia="Calibri" w:hAnsi="Calibri" w:cs="Calibri"/>
        </w:rPr>
        <w:t xml:space="preserve"> pensent que l’Etat n’est </w:t>
      </w:r>
      <w:r w:rsidR="58AB5B79" w:rsidRPr="2C937951">
        <w:rPr>
          <w:rFonts w:ascii="Calibri" w:eastAsia="Calibri" w:hAnsi="Calibri" w:cs="Calibri"/>
        </w:rPr>
        <w:t>pas</w:t>
      </w:r>
      <w:r w:rsidR="329D2A3D" w:rsidRPr="2C937951">
        <w:rPr>
          <w:rFonts w:ascii="Calibri" w:eastAsia="Calibri" w:hAnsi="Calibri" w:cs="Calibri"/>
        </w:rPr>
        <w:t xml:space="preserve"> en</w:t>
      </w:r>
      <w:r w:rsidR="396BDD8B" w:rsidRPr="2C937951">
        <w:rPr>
          <w:rFonts w:ascii="Calibri" w:eastAsia="Calibri" w:hAnsi="Calibri" w:cs="Calibri"/>
        </w:rPr>
        <w:t xml:space="preserve"> </w:t>
      </w:r>
      <w:r w:rsidR="638AB36C" w:rsidRPr="2C937951">
        <w:rPr>
          <w:rFonts w:ascii="Calibri" w:eastAsia="Calibri" w:hAnsi="Calibri" w:cs="Calibri"/>
        </w:rPr>
        <w:t>mesure</w:t>
      </w:r>
      <w:r w:rsidR="0A8FCFF7" w:rsidRPr="2C937951">
        <w:rPr>
          <w:rFonts w:ascii="Calibri" w:eastAsia="Calibri" w:hAnsi="Calibri" w:cs="Calibri"/>
        </w:rPr>
        <w:t xml:space="preserve"> </w:t>
      </w:r>
      <w:r w:rsidR="396BDD8B" w:rsidRPr="2C937951">
        <w:rPr>
          <w:rFonts w:ascii="Calibri" w:eastAsia="Calibri" w:hAnsi="Calibri" w:cs="Calibri"/>
        </w:rPr>
        <w:t xml:space="preserve">d’assurer la régulation </w:t>
      </w:r>
      <w:r w:rsidR="396BDD8B" w:rsidRPr="00CC298D">
        <w:rPr>
          <w:rFonts w:ascii="Calibri" w:eastAsia="Calibri" w:hAnsi="Calibri" w:cs="Calibri"/>
        </w:rPr>
        <w:t xml:space="preserve">des nouvelles plateformes technologiques. </w:t>
      </w:r>
    </w:p>
    <w:p w14:paraId="5E857A62" w14:textId="6C5BA60F" w:rsidR="4233D59A" w:rsidRDefault="1182A3F5" w:rsidP="2C937951">
      <w:pPr>
        <w:pStyle w:val="ListParagraph"/>
        <w:numPr>
          <w:ilvl w:val="0"/>
          <w:numId w:val="2"/>
        </w:num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>M</w:t>
      </w:r>
      <w:r w:rsidR="7CB56D37" w:rsidRPr="2C937951">
        <w:rPr>
          <w:rFonts w:ascii="Calibri" w:eastAsia="Calibri" w:hAnsi="Calibri" w:cs="Calibri"/>
        </w:rPr>
        <w:t xml:space="preserve">algré tout, </w:t>
      </w:r>
      <w:r w:rsidR="7CB56D37" w:rsidRPr="2C937951">
        <w:rPr>
          <w:rFonts w:ascii="Calibri" w:eastAsia="Calibri" w:hAnsi="Calibri" w:cs="Calibri"/>
          <w:b/>
          <w:bCs/>
        </w:rPr>
        <w:t>une majorité de Français est convaincue que la technologie peut apporter des solutions sur de</w:t>
      </w:r>
      <w:r w:rsidR="5AF56B44" w:rsidRPr="2C937951">
        <w:rPr>
          <w:rFonts w:ascii="Calibri" w:eastAsia="Calibri" w:hAnsi="Calibri" w:cs="Calibri"/>
          <w:b/>
          <w:bCs/>
        </w:rPr>
        <w:t>s enjeux d’actualité</w:t>
      </w:r>
      <w:r w:rsidR="7CB56D37" w:rsidRPr="2C937951">
        <w:rPr>
          <w:rFonts w:ascii="Calibri" w:eastAsia="Calibri" w:hAnsi="Calibri" w:cs="Calibri"/>
        </w:rPr>
        <w:t xml:space="preserve"> </w:t>
      </w:r>
      <w:r w:rsidR="14CB7D40" w:rsidRPr="2C937951">
        <w:rPr>
          <w:rFonts w:ascii="Calibri" w:eastAsia="Calibri" w:hAnsi="Calibri" w:cs="Calibri"/>
        </w:rPr>
        <w:t xml:space="preserve">: </w:t>
      </w:r>
      <w:r w:rsidR="7CB56D37" w:rsidRPr="2C937951">
        <w:rPr>
          <w:rFonts w:ascii="Calibri" w:eastAsia="Calibri" w:hAnsi="Calibri" w:cs="Calibri"/>
        </w:rPr>
        <w:t xml:space="preserve">compétitivité économique </w:t>
      </w:r>
      <w:r w:rsidR="42E62317" w:rsidRPr="2C937951">
        <w:rPr>
          <w:rFonts w:ascii="Calibri" w:eastAsia="Calibri" w:hAnsi="Calibri" w:cs="Calibri"/>
        </w:rPr>
        <w:t>(66%), accès aux soins (66%), ou encore effets du changement climatique (58%)</w:t>
      </w:r>
      <w:r w:rsidR="100F6068" w:rsidRPr="2C937951">
        <w:rPr>
          <w:rFonts w:ascii="Calibri" w:eastAsia="Calibri" w:hAnsi="Calibri" w:cs="Calibri"/>
        </w:rPr>
        <w:t>.</w:t>
      </w:r>
    </w:p>
    <w:p w14:paraId="7D13BA5E" w14:textId="2FD340FB" w:rsidR="00747C86" w:rsidRDefault="23EEE4A8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>Depuis presque 10 ans, l</w:t>
      </w:r>
      <w:r w:rsidR="00C953B9" w:rsidRPr="2C937951">
        <w:rPr>
          <w:rFonts w:ascii="Calibri" w:eastAsia="Calibri" w:hAnsi="Calibri" w:cs="Calibri"/>
        </w:rPr>
        <w:t>a confiance dans la technologie s’érode progressivement en France</w:t>
      </w:r>
      <w:r w:rsidR="4E022AD4" w:rsidRPr="2C937951">
        <w:rPr>
          <w:rFonts w:ascii="Calibri" w:eastAsia="Calibri" w:hAnsi="Calibri" w:cs="Calibri"/>
        </w:rPr>
        <w:t>.</w:t>
      </w:r>
      <w:r w:rsidR="00C953B9" w:rsidRPr="2C937951">
        <w:rPr>
          <w:rFonts w:ascii="Calibri" w:eastAsia="Calibri" w:hAnsi="Calibri" w:cs="Calibri"/>
        </w:rPr>
        <w:t xml:space="preserve"> Alors</w:t>
      </w:r>
      <w:r w:rsidR="006B0988" w:rsidRPr="2C937951">
        <w:rPr>
          <w:rFonts w:ascii="Calibri" w:eastAsia="Calibri" w:hAnsi="Calibri" w:cs="Calibri"/>
        </w:rPr>
        <w:t xml:space="preserve"> que </w:t>
      </w:r>
      <w:r w:rsidR="092D60D2" w:rsidRPr="2C937951">
        <w:rPr>
          <w:rFonts w:ascii="Calibri" w:eastAsia="Calibri" w:hAnsi="Calibri" w:cs="Calibri"/>
        </w:rPr>
        <w:t>celle-ci</w:t>
      </w:r>
      <w:r w:rsidR="006B0988" w:rsidRPr="2C937951">
        <w:rPr>
          <w:rFonts w:ascii="Calibri" w:eastAsia="Calibri" w:hAnsi="Calibri" w:cs="Calibri"/>
        </w:rPr>
        <w:t xml:space="preserve"> a </w:t>
      </w:r>
      <w:r w:rsidR="1B384B6F" w:rsidRPr="2C937951">
        <w:rPr>
          <w:rFonts w:ascii="Calibri" w:eastAsia="Calibri" w:hAnsi="Calibri" w:cs="Calibri"/>
        </w:rPr>
        <w:t>joué un</w:t>
      </w:r>
      <w:r w:rsidR="006B0988" w:rsidRPr="2C937951">
        <w:rPr>
          <w:rFonts w:ascii="Calibri" w:eastAsia="Calibri" w:hAnsi="Calibri" w:cs="Calibri"/>
        </w:rPr>
        <w:t xml:space="preserve"> rôle essentiel lors de la crise du </w:t>
      </w:r>
      <w:r w:rsidR="005D394D">
        <w:rPr>
          <w:rFonts w:ascii="Calibri" w:eastAsia="Calibri" w:hAnsi="Calibri" w:cs="Calibri"/>
        </w:rPr>
        <w:t>C</w:t>
      </w:r>
      <w:r w:rsidR="006B0988" w:rsidRPr="2C937951">
        <w:rPr>
          <w:rFonts w:ascii="Calibri" w:eastAsia="Calibri" w:hAnsi="Calibri" w:cs="Calibri"/>
        </w:rPr>
        <w:t>ovid</w:t>
      </w:r>
      <w:r w:rsidR="00037294" w:rsidRPr="2C937951">
        <w:rPr>
          <w:rFonts w:ascii="Calibri" w:eastAsia="Calibri" w:hAnsi="Calibri" w:cs="Calibri"/>
        </w:rPr>
        <w:t>,</w:t>
      </w:r>
      <w:r w:rsidR="006B0988" w:rsidRPr="2C937951">
        <w:rPr>
          <w:rFonts w:ascii="Calibri" w:eastAsia="Calibri" w:hAnsi="Calibri" w:cs="Calibri"/>
        </w:rPr>
        <w:t xml:space="preserve"> </w:t>
      </w:r>
      <w:r w:rsidR="3340A6FE" w:rsidRPr="2C937951">
        <w:rPr>
          <w:rFonts w:ascii="Calibri" w:eastAsia="Calibri" w:hAnsi="Calibri" w:cs="Calibri"/>
        </w:rPr>
        <w:t>notamment en assurant</w:t>
      </w:r>
      <w:r w:rsidR="00C6310A" w:rsidRPr="2C937951">
        <w:rPr>
          <w:rFonts w:ascii="Calibri" w:eastAsia="Calibri" w:hAnsi="Calibri" w:cs="Calibri"/>
        </w:rPr>
        <w:t xml:space="preserve"> </w:t>
      </w:r>
      <w:r w:rsidR="006B0988" w:rsidRPr="2C937951">
        <w:rPr>
          <w:rFonts w:ascii="Calibri" w:eastAsia="Calibri" w:hAnsi="Calibri" w:cs="Calibri"/>
        </w:rPr>
        <w:t>le maintien de l’acti</w:t>
      </w:r>
      <w:r w:rsidR="00802555" w:rsidRPr="2C937951">
        <w:rPr>
          <w:rFonts w:ascii="Calibri" w:eastAsia="Calibri" w:hAnsi="Calibri" w:cs="Calibri"/>
        </w:rPr>
        <w:t>vité</w:t>
      </w:r>
      <w:r w:rsidR="00D14E02" w:rsidRPr="2C937951">
        <w:rPr>
          <w:rFonts w:ascii="Calibri" w:eastAsia="Calibri" w:hAnsi="Calibri" w:cs="Calibri"/>
        </w:rPr>
        <w:t xml:space="preserve"> </w:t>
      </w:r>
      <w:r w:rsidR="00371835" w:rsidRPr="2C937951">
        <w:rPr>
          <w:rFonts w:ascii="Calibri" w:eastAsia="Calibri" w:hAnsi="Calibri" w:cs="Calibri"/>
        </w:rPr>
        <w:t xml:space="preserve">et du lien </w:t>
      </w:r>
      <w:r w:rsidR="0F2BA594" w:rsidRPr="2C937951">
        <w:rPr>
          <w:rFonts w:ascii="Calibri" w:eastAsia="Calibri" w:hAnsi="Calibri" w:cs="Calibri"/>
        </w:rPr>
        <w:t>social</w:t>
      </w:r>
      <w:r w:rsidR="005D394D">
        <w:rPr>
          <w:rFonts w:ascii="Calibri" w:eastAsia="Calibri" w:hAnsi="Calibri" w:cs="Calibri"/>
        </w:rPr>
        <w:t>,</w:t>
      </w:r>
      <w:r w:rsidR="00117163" w:rsidRPr="2C937951">
        <w:rPr>
          <w:rFonts w:ascii="Calibri" w:eastAsia="Calibri" w:hAnsi="Calibri" w:cs="Calibri"/>
        </w:rPr>
        <w:t xml:space="preserve"> </w:t>
      </w:r>
      <w:r w:rsidR="00530F9D" w:rsidRPr="2C937951">
        <w:rPr>
          <w:rFonts w:ascii="Calibri" w:eastAsia="Calibri" w:hAnsi="Calibri" w:cs="Calibri"/>
        </w:rPr>
        <w:t>les Français lui font moins confiance</w:t>
      </w:r>
      <w:r w:rsidR="00197BCB" w:rsidRPr="2C937951">
        <w:rPr>
          <w:rFonts w:ascii="Calibri" w:eastAsia="Calibri" w:hAnsi="Calibri" w:cs="Calibri"/>
        </w:rPr>
        <w:t xml:space="preserve"> (60%) que l</w:t>
      </w:r>
      <w:r w:rsidR="00835A0E" w:rsidRPr="2C937951">
        <w:rPr>
          <w:rFonts w:ascii="Calibri" w:eastAsia="Calibri" w:hAnsi="Calibri" w:cs="Calibri"/>
        </w:rPr>
        <w:t xml:space="preserve">’industrie </w:t>
      </w:r>
      <w:r w:rsidR="00FE4C3F" w:rsidRPr="2C937951">
        <w:rPr>
          <w:rFonts w:ascii="Calibri" w:eastAsia="Calibri" w:hAnsi="Calibri" w:cs="Calibri"/>
        </w:rPr>
        <w:t>(</w:t>
      </w:r>
      <w:r w:rsidR="000C1CAB" w:rsidRPr="2C937951">
        <w:rPr>
          <w:rFonts w:ascii="Calibri" w:eastAsia="Calibri" w:hAnsi="Calibri" w:cs="Calibri"/>
        </w:rPr>
        <w:t xml:space="preserve">61%) et </w:t>
      </w:r>
      <w:r w:rsidR="00D68359" w:rsidRPr="2C937951">
        <w:rPr>
          <w:rFonts w:ascii="Calibri" w:eastAsia="Calibri" w:hAnsi="Calibri" w:cs="Calibri"/>
        </w:rPr>
        <w:t xml:space="preserve">que </w:t>
      </w:r>
      <w:r w:rsidR="000C1CAB" w:rsidRPr="2C937951">
        <w:rPr>
          <w:rFonts w:ascii="Calibri" w:eastAsia="Calibri" w:hAnsi="Calibri" w:cs="Calibri"/>
        </w:rPr>
        <w:t>la santé (68%)</w:t>
      </w:r>
      <w:r w:rsidR="00747C86" w:rsidRPr="2C937951">
        <w:rPr>
          <w:rFonts w:ascii="Calibri" w:eastAsia="Calibri" w:hAnsi="Calibri" w:cs="Calibri"/>
        </w:rPr>
        <w:t>.</w:t>
      </w:r>
    </w:p>
    <w:p w14:paraId="21F01187" w14:textId="19A52073" w:rsidR="39142759" w:rsidRDefault="00747C86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Les raisons de ce déclin progressif sont multiples et </w:t>
      </w:r>
      <w:r w:rsidR="279490B3" w:rsidRPr="2C937951">
        <w:rPr>
          <w:rFonts w:ascii="Calibri" w:eastAsia="Calibri" w:hAnsi="Calibri" w:cs="Calibri"/>
        </w:rPr>
        <w:t>viennent</w:t>
      </w:r>
      <w:r w:rsidRPr="2C937951">
        <w:rPr>
          <w:rFonts w:ascii="Calibri" w:eastAsia="Calibri" w:hAnsi="Calibri" w:cs="Calibri"/>
        </w:rPr>
        <w:t xml:space="preserve"> principalement </w:t>
      </w:r>
      <w:r w:rsidR="41FFFE18" w:rsidRPr="2C937951">
        <w:rPr>
          <w:rFonts w:ascii="Calibri" w:eastAsia="Calibri" w:hAnsi="Calibri" w:cs="Calibri"/>
        </w:rPr>
        <w:t>de</w:t>
      </w:r>
      <w:r w:rsidRPr="2C937951">
        <w:rPr>
          <w:rFonts w:ascii="Calibri" w:eastAsia="Calibri" w:hAnsi="Calibri" w:cs="Calibri"/>
        </w:rPr>
        <w:t xml:space="preserve"> la défiance des Français envers les réseaux sociaux, </w:t>
      </w:r>
      <w:r w:rsidR="24C27A96" w:rsidRPr="2C937951">
        <w:rPr>
          <w:rFonts w:ascii="Calibri" w:eastAsia="Calibri" w:hAnsi="Calibri" w:cs="Calibri"/>
        </w:rPr>
        <w:t>d</w:t>
      </w:r>
      <w:r w:rsidRPr="2C937951">
        <w:rPr>
          <w:rFonts w:ascii="Calibri" w:eastAsia="Calibri" w:hAnsi="Calibri" w:cs="Calibri"/>
        </w:rPr>
        <w:t>es craintes liées à l’a</w:t>
      </w:r>
      <w:r w:rsidR="00B675AC" w:rsidRPr="2C937951">
        <w:rPr>
          <w:rFonts w:ascii="Calibri" w:eastAsia="Calibri" w:hAnsi="Calibri" w:cs="Calibri"/>
        </w:rPr>
        <w:t xml:space="preserve">doption et </w:t>
      </w:r>
      <w:r w:rsidR="0D562F92" w:rsidRPr="2C937951">
        <w:rPr>
          <w:rFonts w:ascii="Calibri" w:eastAsia="Calibri" w:hAnsi="Calibri" w:cs="Calibri"/>
        </w:rPr>
        <w:t xml:space="preserve">à </w:t>
      </w:r>
      <w:r w:rsidR="00B675AC" w:rsidRPr="2C937951">
        <w:rPr>
          <w:rFonts w:ascii="Calibri" w:eastAsia="Calibri" w:hAnsi="Calibri" w:cs="Calibri"/>
        </w:rPr>
        <w:t>l’utilisation des nouvelles technologies</w:t>
      </w:r>
      <w:r w:rsidR="00506955" w:rsidRPr="2C937951">
        <w:rPr>
          <w:rFonts w:ascii="Calibri" w:eastAsia="Calibri" w:hAnsi="Calibri" w:cs="Calibri"/>
        </w:rPr>
        <w:t xml:space="preserve"> (</w:t>
      </w:r>
      <w:r w:rsidR="000F6841" w:rsidRPr="2C937951">
        <w:rPr>
          <w:rFonts w:ascii="Calibri" w:eastAsia="Calibri" w:hAnsi="Calibri" w:cs="Calibri"/>
        </w:rPr>
        <w:t xml:space="preserve">ingérence étrangère, </w:t>
      </w:r>
      <w:r w:rsidR="002B163F" w:rsidRPr="2C937951">
        <w:rPr>
          <w:rFonts w:ascii="Calibri" w:eastAsia="Calibri" w:hAnsi="Calibri" w:cs="Calibri"/>
        </w:rPr>
        <w:t xml:space="preserve">désinformation, </w:t>
      </w:r>
      <w:r w:rsidR="006C2C5E" w:rsidRPr="2C937951">
        <w:rPr>
          <w:rFonts w:ascii="Calibri" w:eastAsia="Calibri" w:hAnsi="Calibri" w:cs="Calibri"/>
        </w:rPr>
        <w:t>confidentialité</w:t>
      </w:r>
      <w:r w:rsidR="00940170" w:rsidRPr="2C937951">
        <w:rPr>
          <w:rFonts w:ascii="Calibri" w:eastAsia="Calibri" w:hAnsi="Calibri" w:cs="Calibri"/>
        </w:rPr>
        <w:t xml:space="preserve"> et sécurité</w:t>
      </w:r>
      <w:r w:rsidR="006C2C5E" w:rsidRPr="2C937951">
        <w:rPr>
          <w:rFonts w:ascii="Calibri" w:eastAsia="Calibri" w:hAnsi="Calibri" w:cs="Calibri"/>
        </w:rPr>
        <w:t xml:space="preserve"> des données, automatisation </w:t>
      </w:r>
      <w:r w:rsidR="008379A0" w:rsidRPr="2C937951">
        <w:rPr>
          <w:rFonts w:ascii="Calibri" w:eastAsia="Calibri" w:hAnsi="Calibri" w:cs="Calibri"/>
        </w:rPr>
        <w:t>etc.</w:t>
      </w:r>
      <w:r w:rsidR="006C2C5E" w:rsidRPr="2C937951">
        <w:rPr>
          <w:rFonts w:ascii="Calibri" w:eastAsia="Calibri" w:hAnsi="Calibri" w:cs="Calibri"/>
        </w:rPr>
        <w:t>) et</w:t>
      </w:r>
      <w:r w:rsidR="4BCCD69F" w:rsidRPr="2C937951">
        <w:rPr>
          <w:rFonts w:ascii="Calibri" w:eastAsia="Calibri" w:hAnsi="Calibri" w:cs="Calibri"/>
        </w:rPr>
        <w:t xml:space="preserve"> </w:t>
      </w:r>
      <w:r w:rsidR="4881658F" w:rsidRPr="2C937951">
        <w:rPr>
          <w:rFonts w:ascii="Calibri" w:eastAsia="Calibri" w:hAnsi="Calibri" w:cs="Calibri"/>
        </w:rPr>
        <w:t>à</w:t>
      </w:r>
      <w:r w:rsidR="006C2C5E" w:rsidRPr="2C937951">
        <w:rPr>
          <w:rFonts w:ascii="Calibri" w:eastAsia="Calibri" w:hAnsi="Calibri" w:cs="Calibri"/>
        </w:rPr>
        <w:t xml:space="preserve"> la supposée incapacité des </w:t>
      </w:r>
      <w:r w:rsidR="00F10830" w:rsidRPr="2C937951">
        <w:rPr>
          <w:rFonts w:ascii="Calibri" w:eastAsia="Calibri" w:hAnsi="Calibri" w:cs="Calibri"/>
        </w:rPr>
        <w:t xml:space="preserve">plateformes </w:t>
      </w:r>
      <w:r w:rsidR="13547454" w:rsidRPr="2C937951">
        <w:rPr>
          <w:rFonts w:ascii="Calibri" w:eastAsia="Calibri" w:hAnsi="Calibri" w:cs="Calibri"/>
        </w:rPr>
        <w:t xml:space="preserve">technologiques </w:t>
      </w:r>
      <w:r w:rsidR="30F2B351" w:rsidRPr="2C937951">
        <w:rPr>
          <w:rFonts w:ascii="Calibri" w:eastAsia="Calibri" w:hAnsi="Calibri" w:cs="Calibri"/>
        </w:rPr>
        <w:t>e</w:t>
      </w:r>
      <w:r w:rsidR="1D6CE370" w:rsidRPr="2C937951">
        <w:rPr>
          <w:rFonts w:ascii="Calibri" w:eastAsia="Calibri" w:hAnsi="Calibri" w:cs="Calibri"/>
        </w:rPr>
        <w:t>t</w:t>
      </w:r>
      <w:r w:rsidR="002267F7" w:rsidRPr="2C937951">
        <w:rPr>
          <w:rFonts w:ascii="Calibri" w:eastAsia="Calibri" w:hAnsi="Calibri" w:cs="Calibri"/>
        </w:rPr>
        <w:t xml:space="preserve"> des gouvernements à réguler les contenus en ligne. </w:t>
      </w:r>
      <w:bookmarkStart w:id="0" w:name="_Int_A6llkiS3"/>
      <w:bookmarkEnd w:id="0"/>
    </w:p>
    <w:p w14:paraId="094D0DC7" w14:textId="11390265" w:rsidR="001429D8" w:rsidRDefault="00302354" w:rsidP="2C937951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même</w:t>
      </w:r>
      <w:r w:rsidR="00960909" w:rsidRPr="2C937951">
        <w:rPr>
          <w:rFonts w:ascii="Calibri" w:eastAsia="Calibri" w:hAnsi="Calibri" w:cs="Calibri"/>
        </w:rPr>
        <w:t xml:space="preserve"> s</w:t>
      </w:r>
      <w:r w:rsidR="6D4CF1AB" w:rsidRPr="2C937951">
        <w:rPr>
          <w:rFonts w:ascii="Calibri" w:eastAsia="Calibri" w:hAnsi="Calibri" w:cs="Calibri"/>
        </w:rPr>
        <w:t xml:space="preserve">i les Français </w:t>
      </w:r>
      <w:r w:rsidR="256BBE08" w:rsidRPr="2C937951">
        <w:rPr>
          <w:rFonts w:ascii="Calibri" w:eastAsia="Calibri" w:hAnsi="Calibri" w:cs="Calibri"/>
        </w:rPr>
        <w:t xml:space="preserve">souhaitent être rassurés </w:t>
      </w:r>
      <w:r w:rsidR="49048844" w:rsidRPr="2C937951">
        <w:rPr>
          <w:rFonts w:ascii="Calibri" w:eastAsia="Calibri" w:hAnsi="Calibri" w:cs="Calibri"/>
        </w:rPr>
        <w:t>sur la capacité des entreprises technologiques à assurer leur protection</w:t>
      </w:r>
      <w:r w:rsidR="4EB1E54E" w:rsidRPr="2C937951">
        <w:rPr>
          <w:rFonts w:ascii="Calibri" w:eastAsia="Calibri" w:hAnsi="Calibri" w:cs="Calibri"/>
        </w:rPr>
        <w:t xml:space="preserve"> </w:t>
      </w:r>
      <w:r w:rsidR="49048844" w:rsidRPr="2C937951">
        <w:rPr>
          <w:rFonts w:ascii="Calibri" w:eastAsia="Calibri" w:hAnsi="Calibri" w:cs="Calibri"/>
        </w:rPr>
        <w:t>en ligne,</w:t>
      </w:r>
      <w:r w:rsidR="256BBE08" w:rsidRPr="2C937951">
        <w:rPr>
          <w:rFonts w:ascii="Calibri" w:eastAsia="Calibri" w:hAnsi="Calibri" w:cs="Calibri"/>
        </w:rPr>
        <w:t xml:space="preserve"> il</w:t>
      </w:r>
      <w:r w:rsidR="49457A14" w:rsidRPr="2C937951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continuent de voir</w:t>
      </w:r>
      <w:r w:rsidRPr="2C937951">
        <w:rPr>
          <w:rFonts w:ascii="Calibri" w:eastAsia="Calibri" w:hAnsi="Calibri" w:cs="Calibri"/>
        </w:rPr>
        <w:t xml:space="preserve"> </w:t>
      </w:r>
      <w:r w:rsidR="256BBE08" w:rsidRPr="2C937951">
        <w:rPr>
          <w:rFonts w:ascii="Calibri" w:eastAsia="Calibri" w:hAnsi="Calibri" w:cs="Calibri"/>
        </w:rPr>
        <w:t>dans le secteur une réponse aux grands enjeux</w:t>
      </w:r>
      <w:r w:rsidR="54AAFB57" w:rsidRPr="2C937951">
        <w:rPr>
          <w:rFonts w:ascii="Calibri" w:eastAsia="Calibri" w:hAnsi="Calibri" w:cs="Calibri"/>
        </w:rPr>
        <w:t xml:space="preserve"> actuels. En effet,</w:t>
      </w:r>
      <w:r w:rsidR="256BBE08" w:rsidRPr="2C937951">
        <w:rPr>
          <w:rFonts w:ascii="Calibri" w:eastAsia="Calibri" w:hAnsi="Calibri" w:cs="Calibri"/>
        </w:rPr>
        <w:t xml:space="preserve"> une majorité </w:t>
      </w:r>
      <w:r w:rsidR="7B6908B1" w:rsidRPr="2C937951">
        <w:rPr>
          <w:rFonts w:ascii="Calibri" w:eastAsia="Calibri" w:hAnsi="Calibri" w:cs="Calibri"/>
        </w:rPr>
        <w:t xml:space="preserve">d’entre eux </w:t>
      </w:r>
      <w:r w:rsidR="04BE30A1" w:rsidRPr="2C937951">
        <w:rPr>
          <w:rFonts w:ascii="Calibri" w:eastAsia="Calibri" w:hAnsi="Calibri" w:cs="Calibri"/>
        </w:rPr>
        <w:t xml:space="preserve">compte sur la technologie pour </w:t>
      </w:r>
      <w:r w:rsidR="4129E1F9" w:rsidRPr="2C937951">
        <w:rPr>
          <w:rFonts w:ascii="Calibri" w:eastAsia="Calibri" w:hAnsi="Calibri" w:cs="Calibri"/>
        </w:rPr>
        <w:t xml:space="preserve">aider à résoudre des problématiques clés </w:t>
      </w:r>
      <w:r w:rsidR="00FE4F1D" w:rsidRPr="2C937951">
        <w:rPr>
          <w:rFonts w:ascii="Calibri" w:eastAsia="Calibri" w:hAnsi="Calibri" w:cs="Calibri"/>
        </w:rPr>
        <w:t>telles que la compétitivité économique (66%), l’accès aux soins (66%), ou encore les effets du changement climatique (58%).</w:t>
      </w:r>
    </w:p>
    <w:p w14:paraId="490B3896" w14:textId="67F0507F" w:rsidR="35EA44C5" w:rsidRPr="001429D8" w:rsidRDefault="35EA44C5" w:rsidP="2C937951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  <w:b/>
          <w:bCs/>
        </w:rPr>
        <w:t xml:space="preserve">Une </w:t>
      </w:r>
      <w:r w:rsidR="00003714" w:rsidRPr="2C937951">
        <w:rPr>
          <w:rFonts w:ascii="Calibri" w:eastAsia="Calibri" w:hAnsi="Calibri" w:cs="Calibri"/>
          <w:b/>
          <w:bCs/>
        </w:rPr>
        <w:t>défiance qui épouse les inquiétudes des Fra</w:t>
      </w:r>
      <w:r w:rsidR="00CB4CD1" w:rsidRPr="2C937951">
        <w:rPr>
          <w:rFonts w:ascii="Calibri" w:eastAsia="Calibri" w:hAnsi="Calibri" w:cs="Calibri"/>
          <w:b/>
          <w:bCs/>
        </w:rPr>
        <w:t>nçais envers l’impact de</w:t>
      </w:r>
      <w:r w:rsidR="5E1CD9E8" w:rsidRPr="2C937951">
        <w:rPr>
          <w:rFonts w:ascii="Calibri" w:eastAsia="Calibri" w:hAnsi="Calibri" w:cs="Calibri"/>
          <w:b/>
          <w:bCs/>
        </w:rPr>
        <w:t xml:space="preserve"> la</w:t>
      </w:r>
      <w:r w:rsidR="07939636" w:rsidRPr="2C937951">
        <w:rPr>
          <w:rFonts w:ascii="Calibri" w:eastAsia="Calibri" w:hAnsi="Calibri" w:cs="Calibri"/>
          <w:b/>
          <w:bCs/>
        </w:rPr>
        <w:t xml:space="preserve"> t</w:t>
      </w:r>
      <w:r w:rsidR="00CB4CD1" w:rsidRPr="2C937951">
        <w:rPr>
          <w:rFonts w:ascii="Calibri" w:eastAsia="Calibri" w:hAnsi="Calibri" w:cs="Calibri"/>
          <w:b/>
          <w:bCs/>
        </w:rPr>
        <w:t xml:space="preserve">echnologie dans leur vie </w:t>
      </w:r>
    </w:p>
    <w:p w14:paraId="6EF5B280" w14:textId="793FFD07" w:rsidR="001C5743" w:rsidRDefault="0095688A" w:rsidP="001C574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Pour les Français, la Tech </w:t>
      </w:r>
      <w:r w:rsidR="01E77BBB" w:rsidRPr="2C937951">
        <w:rPr>
          <w:rFonts w:ascii="Calibri" w:eastAsia="Calibri" w:hAnsi="Calibri" w:cs="Calibri"/>
        </w:rPr>
        <w:t xml:space="preserve">se </w:t>
      </w:r>
      <w:r w:rsidR="00B3009E">
        <w:rPr>
          <w:rFonts w:ascii="Calibri" w:eastAsia="Calibri" w:hAnsi="Calibri" w:cs="Calibri"/>
        </w:rPr>
        <w:t>résume</w:t>
      </w:r>
      <w:r w:rsidR="00B3009E" w:rsidRPr="2C937951">
        <w:rPr>
          <w:rFonts w:ascii="Calibri" w:eastAsia="Calibri" w:hAnsi="Calibri" w:cs="Calibri"/>
        </w:rPr>
        <w:t xml:space="preserve"> </w:t>
      </w:r>
      <w:r w:rsidR="004F224B" w:rsidRPr="2C937951">
        <w:rPr>
          <w:rFonts w:ascii="Calibri" w:eastAsia="Calibri" w:hAnsi="Calibri" w:cs="Calibri"/>
        </w:rPr>
        <w:t>essentiellement</w:t>
      </w:r>
      <w:r w:rsidRPr="2C937951">
        <w:rPr>
          <w:rFonts w:ascii="Calibri" w:eastAsia="Calibri" w:hAnsi="Calibri" w:cs="Calibri"/>
        </w:rPr>
        <w:t xml:space="preserve"> </w:t>
      </w:r>
      <w:r w:rsidR="00B3009E">
        <w:rPr>
          <w:rFonts w:ascii="Calibri" w:eastAsia="Calibri" w:hAnsi="Calibri" w:cs="Calibri"/>
        </w:rPr>
        <w:t>aux</w:t>
      </w:r>
      <w:r w:rsidR="00187A69" w:rsidRPr="2C937951">
        <w:rPr>
          <w:rFonts w:ascii="Calibri" w:eastAsia="Calibri" w:hAnsi="Calibri" w:cs="Calibri"/>
        </w:rPr>
        <w:t xml:space="preserve"> réseaux sociaux</w:t>
      </w:r>
      <w:r w:rsidR="00BB2EB2" w:rsidRPr="2C937951">
        <w:rPr>
          <w:rFonts w:ascii="Calibri" w:eastAsia="Calibri" w:hAnsi="Calibri" w:cs="Calibri"/>
        </w:rPr>
        <w:t xml:space="preserve"> et</w:t>
      </w:r>
      <w:r w:rsidR="00C20169" w:rsidRPr="2C937951">
        <w:rPr>
          <w:rFonts w:ascii="Calibri" w:eastAsia="Calibri" w:hAnsi="Calibri" w:cs="Calibri"/>
        </w:rPr>
        <w:t>/ou</w:t>
      </w:r>
      <w:r w:rsidR="00796CAE" w:rsidRPr="2C937951">
        <w:rPr>
          <w:rFonts w:ascii="Calibri" w:eastAsia="Calibri" w:hAnsi="Calibri" w:cs="Calibri"/>
        </w:rPr>
        <w:t xml:space="preserve"> </w:t>
      </w:r>
      <w:r w:rsidR="00BB2EB2" w:rsidRPr="2C937951">
        <w:rPr>
          <w:rFonts w:ascii="Calibri" w:eastAsia="Calibri" w:hAnsi="Calibri" w:cs="Calibri"/>
        </w:rPr>
        <w:t>les applications</w:t>
      </w:r>
      <w:r w:rsidR="00555150" w:rsidRPr="2C937951">
        <w:rPr>
          <w:rFonts w:ascii="Calibri" w:eastAsia="Calibri" w:hAnsi="Calibri" w:cs="Calibri"/>
        </w:rPr>
        <w:t xml:space="preserve"> digitales </w:t>
      </w:r>
      <w:r w:rsidRPr="2C937951">
        <w:rPr>
          <w:rFonts w:ascii="Calibri" w:eastAsia="Calibri" w:hAnsi="Calibri" w:cs="Calibri"/>
        </w:rPr>
        <w:t>(91%)</w:t>
      </w:r>
      <w:r w:rsidR="00CD4DCC" w:rsidRPr="2C937951">
        <w:rPr>
          <w:rFonts w:ascii="Calibri" w:eastAsia="Calibri" w:hAnsi="Calibri" w:cs="Calibri"/>
        </w:rPr>
        <w:t xml:space="preserve">. </w:t>
      </w:r>
      <w:r w:rsidR="00CE6862" w:rsidRPr="2C937951">
        <w:rPr>
          <w:rFonts w:ascii="Calibri" w:eastAsia="Calibri" w:hAnsi="Calibri" w:cs="Calibri"/>
        </w:rPr>
        <w:t xml:space="preserve">En conséquence, les </w:t>
      </w:r>
      <w:r w:rsidR="004F0CD3" w:rsidRPr="2C937951">
        <w:rPr>
          <w:rFonts w:ascii="Calibri" w:eastAsia="Calibri" w:hAnsi="Calibri" w:cs="Calibri"/>
        </w:rPr>
        <w:t xml:space="preserve">aspects négatifs des </w:t>
      </w:r>
      <w:r w:rsidR="0014226F" w:rsidRPr="2C937951">
        <w:rPr>
          <w:rFonts w:ascii="Calibri" w:eastAsia="Calibri" w:hAnsi="Calibri" w:cs="Calibri"/>
        </w:rPr>
        <w:t>réseaux sociaux telles que les fausses informations rejaillissent sur la confiance d</w:t>
      </w:r>
      <w:r w:rsidR="0060006C" w:rsidRPr="2C937951">
        <w:rPr>
          <w:rFonts w:ascii="Calibri" w:eastAsia="Calibri" w:hAnsi="Calibri" w:cs="Calibri"/>
        </w:rPr>
        <w:t>ans le secteur de la Tech</w:t>
      </w:r>
      <w:r w:rsidR="3A8D0CBD" w:rsidRPr="2C937951">
        <w:rPr>
          <w:rFonts w:ascii="Calibri" w:eastAsia="Calibri" w:hAnsi="Calibri" w:cs="Calibri"/>
        </w:rPr>
        <w:t xml:space="preserve"> :</w:t>
      </w:r>
      <w:r w:rsidR="69D2EFFE" w:rsidRPr="2C937951">
        <w:rPr>
          <w:rFonts w:ascii="Calibri" w:eastAsia="Calibri" w:hAnsi="Calibri" w:cs="Calibri"/>
        </w:rPr>
        <w:t xml:space="preserve"> 6</w:t>
      </w:r>
      <w:r w:rsidR="00F6642E" w:rsidRPr="2C937951">
        <w:rPr>
          <w:rFonts w:ascii="Calibri" w:eastAsia="Calibri" w:hAnsi="Calibri" w:cs="Calibri"/>
        </w:rPr>
        <w:t xml:space="preserve">4% des répondants craignent que les fausses </w:t>
      </w:r>
      <w:r w:rsidR="00F6642E" w:rsidRPr="2C937951">
        <w:rPr>
          <w:rFonts w:ascii="Calibri" w:eastAsia="Calibri" w:hAnsi="Calibri" w:cs="Calibri"/>
        </w:rPr>
        <w:lastRenderedPageBreak/>
        <w:t>informations ne soient utilisées comme des armes</w:t>
      </w:r>
      <w:r w:rsidR="001C5743" w:rsidRPr="2C937951">
        <w:rPr>
          <w:rFonts w:ascii="Calibri" w:eastAsia="Calibri" w:hAnsi="Calibri" w:cs="Calibri"/>
        </w:rPr>
        <w:t xml:space="preserve"> et 62% appréhendent la possibilité que la technologie rende la fiction indissociable de la réalité notamment via les </w:t>
      </w:r>
      <w:proofErr w:type="spellStart"/>
      <w:r w:rsidR="001C5743" w:rsidRPr="2C937951">
        <w:rPr>
          <w:rFonts w:ascii="Calibri" w:eastAsia="Calibri" w:hAnsi="Calibri" w:cs="Calibri"/>
        </w:rPr>
        <w:t>deepfakes</w:t>
      </w:r>
      <w:proofErr w:type="spellEnd"/>
      <w:r w:rsidR="001C5743" w:rsidRPr="2C937951">
        <w:rPr>
          <w:rFonts w:ascii="Calibri" w:eastAsia="Calibri" w:hAnsi="Calibri" w:cs="Calibri"/>
        </w:rPr>
        <w:t>.</w:t>
      </w:r>
    </w:p>
    <w:p w14:paraId="0650A06D" w14:textId="77777777" w:rsidR="00B3009E" w:rsidRDefault="0019576C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Le sujet de la protection et de la sécurité des données revêt une importance capitale aux yeux des Français. </w:t>
      </w:r>
      <w:r w:rsidR="00E91E3D" w:rsidRPr="2C937951">
        <w:rPr>
          <w:rFonts w:ascii="Calibri" w:eastAsia="Calibri" w:hAnsi="Calibri" w:cs="Calibri"/>
        </w:rPr>
        <w:t>70% des Français expriment des craintes quant à la sécurité de leurs données personnelles, alors que 69% disent se soucier de leur cybersécurité.</w:t>
      </w:r>
      <w:r w:rsidR="003715A6" w:rsidRPr="2C937951">
        <w:rPr>
          <w:rFonts w:ascii="Calibri" w:eastAsia="Calibri" w:hAnsi="Calibri" w:cs="Calibri"/>
        </w:rPr>
        <w:t xml:space="preserve"> </w:t>
      </w:r>
    </w:p>
    <w:p w14:paraId="7279A679" w14:textId="26DAFF43" w:rsidR="009625FF" w:rsidRDefault="6A2C327C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La confiance des Français envers la technologie </w:t>
      </w:r>
      <w:r w:rsidR="3AE9E54E" w:rsidRPr="2C937951">
        <w:rPr>
          <w:rFonts w:ascii="Calibri" w:eastAsia="Calibri" w:hAnsi="Calibri" w:cs="Calibri"/>
        </w:rPr>
        <w:t>a chuté de 13 points depuis 2013</w:t>
      </w:r>
      <w:r w:rsidR="7B6CA7EE" w:rsidRPr="2C937951">
        <w:rPr>
          <w:rFonts w:ascii="Calibri" w:eastAsia="Calibri" w:hAnsi="Calibri" w:cs="Calibri"/>
        </w:rPr>
        <w:t xml:space="preserve"> (61%)</w:t>
      </w:r>
      <w:r w:rsidR="1BE245E1" w:rsidRPr="2C937951">
        <w:rPr>
          <w:rFonts w:ascii="Calibri" w:eastAsia="Calibri" w:hAnsi="Calibri" w:cs="Calibri"/>
        </w:rPr>
        <w:t xml:space="preserve"> </w:t>
      </w:r>
      <w:r w:rsidR="3AE9E54E" w:rsidRPr="2C937951">
        <w:rPr>
          <w:rFonts w:ascii="Calibri" w:eastAsia="Calibri" w:hAnsi="Calibri" w:cs="Calibri"/>
        </w:rPr>
        <w:t xml:space="preserve">: une perte de crédit </w:t>
      </w:r>
      <w:r w:rsidR="0207FB04" w:rsidRPr="2C937951">
        <w:rPr>
          <w:rFonts w:ascii="Calibri" w:eastAsia="Calibri" w:hAnsi="Calibri" w:cs="Calibri"/>
        </w:rPr>
        <w:t>indéniab</w:t>
      </w:r>
      <w:r w:rsidR="35EA44C5" w:rsidRPr="2C937951">
        <w:rPr>
          <w:rFonts w:ascii="Calibri" w:eastAsia="Calibri" w:hAnsi="Calibri" w:cs="Calibri"/>
        </w:rPr>
        <w:t>le</w:t>
      </w:r>
      <w:r w:rsidR="3AE9E54E" w:rsidRPr="2C937951">
        <w:rPr>
          <w:rFonts w:ascii="Calibri" w:eastAsia="Calibri" w:hAnsi="Calibri" w:cs="Calibri"/>
        </w:rPr>
        <w:t xml:space="preserve"> pour le secteur</w:t>
      </w:r>
      <w:r w:rsidR="1A3C57E7" w:rsidRPr="2C937951">
        <w:rPr>
          <w:rFonts w:ascii="Calibri" w:eastAsia="Calibri" w:hAnsi="Calibri" w:cs="Calibri"/>
        </w:rPr>
        <w:t>,</w:t>
      </w:r>
      <w:r w:rsidR="4090FD5F" w:rsidRPr="2C937951">
        <w:rPr>
          <w:rFonts w:ascii="Calibri" w:eastAsia="Calibri" w:hAnsi="Calibri" w:cs="Calibri"/>
        </w:rPr>
        <w:t xml:space="preserve"> </w:t>
      </w:r>
      <w:r w:rsidR="1A3C57E7" w:rsidRPr="2C937951">
        <w:rPr>
          <w:rFonts w:ascii="Calibri" w:eastAsia="Calibri" w:hAnsi="Calibri" w:cs="Calibri"/>
        </w:rPr>
        <w:t xml:space="preserve">malgré sa place essentielle dans notre quotidien. </w:t>
      </w:r>
      <w:r w:rsidR="00DF28A0" w:rsidRPr="2C937951">
        <w:rPr>
          <w:rFonts w:ascii="Calibri" w:eastAsia="Calibri" w:hAnsi="Calibri" w:cs="Calibri"/>
        </w:rPr>
        <w:t>En outre, ils s’inquiètent des potentiels risques d’ingérence de puissances étrangère</w:t>
      </w:r>
      <w:r w:rsidR="00E07529" w:rsidRPr="2C937951">
        <w:rPr>
          <w:rFonts w:ascii="Calibri" w:eastAsia="Calibri" w:hAnsi="Calibri" w:cs="Calibri"/>
        </w:rPr>
        <w:t>s</w:t>
      </w:r>
      <w:r w:rsidR="00E43387" w:rsidRPr="2C937951">
        <w:rPr>
          <w:rFonts w:ascii="Calibri" w:eastAsia="Calibri" w:hAnsi="Calibri" w:cs="Calibri"/>
        </w:rPr>
        <w:t xml:space="preserve">, d’où leur confiance limitée dans les entreprises tech internationales (33%). </w:t>
      </w:r>
      <w:r w:rsidR="008E3526" w:rsidRPr="2C937951">
        <w:rPr>
          <w:rFonts w:ascii="Calibri" w:eastAsia="Calibri" w:hAnsi="Calibri" w:cs="Calibri"/>
        </w:rPr>
        <w:t>D</w:t>
      </w:r>
      <w:r w:rsidR="008C4B8F" w:rsidRPr="2C937951">
        <w:rPr>
          <w:rFonts w:ascii="Calibri" w:eastAsia="Calibri" w:hAnsi="Calibri" w:cs="Calibri"/>
        </w:rPr>
        <w:t>ans le contexte géopolitique actuel</w:t>
      </w:r>
      <w:r w:rsidR="008E3526" w:rsidRPr="2C937951">
        <w:rPr>
          <w:rFonts w:ascii="Calibri" w:eastAsia="Calibri" w:hAnsi="Calibri" w:cs="Calibri"/>
        </w:rPr>
        <w:t>, les raisons de cette d</w:t>
      </w:r>
      <w:r w:rsidR="00302AA3" w:rsidRPr="2C937951">
        <w:rPr>
          <w:rFonts w:ascii="Calibri" w:eastAsia="Calibri" w:hAnsi="Calibri" w:cs="Calibri"/>
        </w:rPr>
        <w:t>éfiance sont multiples : le manque de confiance dans les gouvernements des pays d</w:t>
      </w:r>
      <w:r w:rsidR="00F91D76" w:rsidRPr="2C937951">
        <w:rPr>
          <w:rFonts w:ascii="Calibri" w:eastAsia="Calibri" w:hAnsi="Calibri" w:cs="Calibri"/>
        </w:rPr>
        <w:t>esquels sont issues ces entreprises (53%), la défiance envers les lois de protection des données dans ces pays</w:t>
      </w:r>
      <w:r w:rsidR="00366925" w:rsidRPr="2C937951">
        <w:rPr>
          <w:rFonts w:ascii="Calibri" w:eastAsia="Calibri" w:hAnsi="Calibri" w:cs="Calibri"/>
        </w:rPr>
        <w:t xml:space="preserve"> (46%)</w:t>
      </w:r>
      <w:r w:rsidR="00F91D76" w:rsidRPr="2C937951">
        <w:rPr>
          <w:rFonts w:ascii="Calibri" w:eastAsia="Calibri" w:hAnsi="Calibri" w:cs="Calibri"/>
        </w:rPr>
        <w:t xml:space="preserve"> </w:t>
      </w:r>
      <w:r w:rsidR="000E4102" w:rsidRPr="2C937951">
        <w:rPr>
          <w:rFonts w:ascii="Calibri" w:eastAsia="Calibri" w:hAnsi="Calibri" w:cs="Calibri"/>
        </w:rPr>
        <w:t>ou encore la possibilité pour ces gouvernements d’utiliser les données des Français contre eux (4</w:t>
      </w:r>
      <w:r w:rsidR="00366925" w:rsidRPr="2C937951">
        <w:rPr>
          <w:rFonts w:ascii="Calibri" w:eastAsia="Calibri" w:hAnsi="Calibri" w:cs="Calibri"/>
        </w:rPr>
        <w:t>0%).</w:t>
      </w:r>
    </w:p>
    <w:p w14:paraId="55DCAB72" w14:textId="50D58641" w:rsidR="2393D0BF" w:rsidRDefault="009625FF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Par ailleurs, </w:t>
      </w:r>
      <w:r w:rsidR="00136512" w:rsidRPr="2C937951">
        <w:rPr>
          <w:rFonts w:ascii="Calibri" w:eastAsia="Calibri" w:hAnsi="Calibri" w:cs="Calibri"/>
        </w:rPr>
        <w:t xml:space="preserve">à l’heure où le DSA (Digital Services </w:t>
      </w:r>
      <w:proofErr w:type="spellStart"/>
      <w:r w:rsidR="00136512" w:rsidRPr="2C937951">
        <w:rPr>
          <w:rFonts w:ascii="Calibri" w:eastAsia="Calibri" w:hAnsi="Calibri" w:cs="Calibri"/>
        </w:rPr>
        <w:t>Act</w:t>
      </w:r>
      <w:proofErr w:type="spellEnd"/>
      <w:r w:rsidR="00136512" w:rsidRPr="2C937951">
        <w:rPr>
          <w:rFonts w:ascii="Calibri" w:eastAsia="Calibri" w:hAnsi="Calibri" w:cs="Calibri"/>
        </w:rPr>
        <w:t xml:space="preserve">) se met en place en Europe, </w:t>
      </w:r>
      <w:r w:rsidRPr="2C937951">
        <w:rPr>
          <w:rFonts w:ascii="Calibri" w:eastAsia="Calibri" w:hAnsi="Calibri" w:cs="Calibri"/>
        </w:rPr>
        <w:t>les Français ne font pas confiance</w:t>
      </w:r>
      <w:r w:rsidR="00D34C4B" w:rsidRPr="2C937951">
        <w:rPr>
          <w:rFonts w:ascii="Calibri" w:eastAsia="Calibri" w:hAnsi="Calibri" w:cs="Calibri"/>
        </w:rPr>
        <w:t xml:space="preserve"> aux </w:t>
      </w:r>
      <w:r w:rsidR="00136512" w:rsidRPr="2C937951">
        <w:rPr>
          <w:rFonts w:ascii="Calibri" w:eastAsia="Calibri" w:hAnsi="Calibri" w:cs="Calibri"/>
        </w:rPr>
        <w:t>pla</w:t>
      </w:r>
      <w:r w:rsidR="008B0F2A" w:rsidRPr="2C937951">
        <w:rPr>
          <w:rFonts w:ascii="Calibri" w:eastAsia="Calibri" w:hAnsi="Calibri" w:cs="Calibri"/>
        </w:rPr>
        <w:t xml:space="preserve">teformes </w:t>
      </w:r>
      <w:r w:rsidR="005C5A21" w:rsidRPr="2C937951">
        <w:rPr>
          <w:rFonts w:ascii="Calibri" w:eastAsia="Calibri" w:hAnsi="Calibri" w:cs="Calibri"/>
        </w:rPr>
        <w:t>pour réguler leurs contenus en ligne (</w:t>
      </w:r>
      <w:r w:rsidR="003B2E5D" w:rsidRPr="2C937951">
        <w:rPr>
          <w:rFonts w:ascii="Calibri" w:eastAsia="Calibri" w:hAnsi="Calibri" w:cs="Calibri"/>
        </w:rPr>
        <w:t>35%)</w:t>
      </w:r>
      <w:r w:rsidR="00082C20" w:rsidRPr="2C937951">
        <w:rPr>
          <w:rFonts w:ascii="Calibri" w:eastAsia="Calibri" w:hAnsi="Calibri" w:cs="Calibri"/>
        </w:rPr>
        <w:t>. Et 53% doutent de la capacité de l’Etat à assurer la régul</w:t>
      </w:r>
      <w:r w:rsidR="008F62A6" w:rsidRPr="2C937951">
        <w:rPr>
          <w:rFonts w:ascii="Calibri" w:eastAsia="Calibri" w:hAnsi="Calibri" w:cs="Calibri"/>
        </w:rPr>
        <w:t>ation des plate</w:t>
      </w:r>
      <w:r w:rsidR="00187813" w:rsidRPr="2C937951">
        <w:rPr>
          <w:rFonts w:ascii="Calibri" w:eastAsia="Calibri" w:hAnsi="Calibri" w:cs="Calibri"/>
        </w:rPr>
        <w:t>formes technologiques</w:t>
      </w:r>
      <w:r w:rsidR="00AA0B57" w:rsidRPr="2C937951">
        <w:rPr>
          <w:rFonts w:ascii="Calibri" w:eastAsia="Calibri" w:hAnsi="Calibri" w:cs="Calibri"/>
        </w:rPr>
        <w:t>.</w:t>
      </w:r>
      <w:r w:rsidR="00F91D76" w:rsidRPr="2C937951">
        <w:rPr>
          <w:rFonts w:ascii="Calibri" w:eastAsia="Calibri" w:hAnsi="Calibri" w:cs="Calibri"/>
        </w:rPr>
        <w:t xml:space="preserve"> </w:t>
      </w:r>
      <w:r w:rsidR="00DF28A0" w:rsidRPr="2C937951">
        <w:rPr>
          <w:rFonts w:ascii="Calibri" w:eastAsia="Calibri" w:hAnsi="Calibri" w:cs="Calibri"/>
        </w:rPr>
        <w:t xml:space="preserve"> </w:t>
      </w:r>
    </w:p>
    <w:p w14:paraId="7E7B4686" w14:textId="3A7F81C9" w:rsidR="0056643D" w:rsidRDefault="00E819F7" w:rsidP="2C937951">
      <w:pPr>
        <w:spacing w:line="257" w:lineRule="auto"/>
        <w:jc w:val="both"/>
      </w:pPr>
      <w:r w:rsidRPr="2C937951">
        <w:rPr>
          <w:rFonts w:ascii="Calibri" w:eastAsia="Calibri" w:hAnsi="Calibri" w:cs="Calibri"/>
        </w:rPr>
        <w:t xml:space="preserve">Enfin, </w:t>
      </w:r>
      <w:r w:rsidR="00CD30D8" w:rsidRPr="2C937951">
        <w:rPr>
          <w:rFonts w:ascii="Calibri" w:eastAsia="Calibri" w:hAnsi="Calibri" w:cs="Calibri"/>
        </w:rPr>
        <w:t>l</w:t>
      </w:r>
      <w:r w:rsidR="35EA44C5" w:rsidRPr="2C937951">
        <w:rPr>
          <w:rFonts w:ascii="Calibri" w:eastAsia="Calibri" w:hAnsi="Calibri" w:cs="Calibri"/>
        </w:rPr>
        <w:t>es technologies émergentes d</w:t>
      </w:r>
      <w:r w:rsidR="6CDEF177" w:rsidRPr="2C937951">
        <w:rPr>
          <w:rFonts w:ascii="Calibri" w:eastAsia="Calibri" w:hAnsi="Calibri" w:cs="Calibri"/>
        </w:rPr>
        <w:t xml:space="preserve">oivent encore </w:t>
      </w:r>
      <w:r w:rsidR="35EA44C5" w:rsidRPr="2C937951">
        <w:rPr>
          <w:rFonts w:ascii="Calibri" w:eastAsia="Calibri" w:hAnsi="Calibri" w:cs="Calibri"/>
        </w:rPr>
        <w:t>faire leurs preuves</w:t>
      </w:r>
      <w:r w:rsidR="00960ED1" w:rsidRPr="2C937951">
        <w:rPr>
          <w:rFonts w:ascii="Calibri" w:eastAsia="Calibri" w:hAnsi="Calibri" w:cs="Calibri"/>
        </w:rPr>
        <w:t xml:space="preserve"> et ne </w:t>
      </w:r>
      <w:r w:rsidR="004C71F2" w:rsidRPr="2C937951">
        <w:rPr>
          <w:rFonts w:ascii="Calibri" w:eastAsia="Calibri" w:hAnsi="Calibri" w:cs="Calibri"/>
        </w:rPr>
        <w:t xml:space="preserve">bénéficient </w:t>
      </w:r>
      <w:r w:rsidR="00960ED1" w:rsidRPr="2C937951">
        <w:rPr>
          <w:rFonts w:ascii="Calibri" w:eastAsia="Calibri" w:hAnsi="Calibri" w:cs="Calibri"/>
        </w:rPr>
        <w:t>pas d’un niveau</w:t>
      </w:r>
      <w:r w:rsidR="004C71F2" w:rsidRPr="2C937951">
        <w:rPr>
          <w:rFonts w:ascii="Calibri" w:eastAsia="Calibri" w:hAnsi="Calibri" w:cs="Calibri"/>
        </w:rPr>
        <w:t xml:space="preserve"> de confiance élevé :</w:t>
      </w:r>
      <w:r w:rsidR="00960ED1" w:rsidRPr="2C937951">
        <w:rPr>
          <w:rFonts w:ascii="Calibri" w:eastAsia="Calibri" w:hAnsi="Calibri" w:cs="Calibri"/>
        </w:rPr>
        <w:t xml:space="preserve"> </w:t>
      </w:r>
      <w:r w:rsidR="6943B309" w:rsidRPr="2C937951">
        <w:rPr>
          <w:rFonts w:ascii="Calibri" w:eastAsia="Calibri" w:hAnsi="Calibri" w:cs="Calibri"/>
        </w:rPr>
        <w:t>l</w:t>
      </w:r>
      <w:r w:rsidR="35EA44C5" w:rsidRPr="2C937951">
        <w:rPr>
          <w:rFonts w:ascii="Calibri" w:eastAsia="Calibri" w:hAnsi="Calibri" w:cs="Calibri"/>
        </w:rPr>
        <w:t xml:space="preserve">es cryptomonnaies (24%), les technologies autonomes (30%), la blockchain (31%), la VR/AR/MR (32%) ou encore le Web3 (34%). Un signal que </w:t>
      </w:r>
      <w:r w:rsidR="007866FD" w:rsidRPr="2C937951">
        <w:rPr>
          <w:rFonts w:ascii="Calibri" w:eastAsia="Calibri" w:hAnsi="Calibri" w:cs="Calibri"/>
        </w:rPr>
        <w:t>les acteurs de c</w:t>
      </w:r>
      <w:r w:rsidR="35EA44C5" w:rsidRPr="2C937951">
        <w:rPr>
          <w:rFonts w:ascii="Calibri" w:eastAsia="Calibri" w:hAnsi="Calibri" w:cs="Calibri"/>
        </w:rPr>
        <w:t xml:space="preserve">es technologies nouvelles, pour nombre d’entre-elles mal connues et mal comprises, devront faire preuve de pédagogie pour se </w:t>
      </w:r>
      <w:r w:rsidR="00A8781A">
        <w:rPr>
          <w:rFonts w:ascii="Calibri" w:eastAsia="Calibri" w:hAnsi="Calibri" w:cs="Calibri"/>
        </w:rPr>
        <w:t>développer</w:t>
      </w:r>
      <w:r w:rsidR="35EA44C5" w:rsidRPr="2C937951">
        <w:rPr>
          <w:rFonts w:ascii="Calibri" w:eastAsia="Calibri" w:hAnsi="Calibri" w:cs="Calibri"/>
        </w:rPr>
        <w:t xml:space="preserve">. </w:t>
      </w:r>
      <w:r w:rsidR="001429D8">
        <w:rPr>
          <w:rFonts w:ascii="Calibri" w:eastAsia="Calibri" w:hAnsi="Calibri" w:cs="Calibri"/>
        </w:rPr>
        <w:br/>
      </w:r>
    </w:p>
    <w:p w14:paraId="5F93B785" w14:textId="77777777" w:rsidR="0056643D" w:rsidRDefault="00DC7DCD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  <w:b/>
          <w:bCs/>
        </w:rPr>
        <w:t xml:space="preserve">Pour les Français, </w:t>
      </w:r>
      <w:r w:rsidR="246EE907" w:rsidRPr="2C937951">
        <w:rPr>
          <w:rFonts w:ascii="Calibri" w:eastAsia="Calibri" w:hAnsi="Calibri" w:cs="Calibri"/>
          <w:b/>
          <w:bCs/>
        </w:rPr>
        <w:t>la technologie</w:t>
      </w:r>
      <w:r w:rsidR="31ED4A59" w:rsidRPr="2C937951">
        <w:rPr>
          <w:rFonts w:ascii="Calibri" w:eastAsia="Calibri" w:hAnsi="Calibri" w:cs="Calibri"/>
          <w:b/>
          <w:bCs/>
        </w:rPr>
        <w:t xml:space="preserve"> </w:t>
      </w:r>
      <w:r w:rsidR="00D84DBE" w:rsidRPr="2C937951">
        <w:rPr>
          <w:rFonts w:ascii="Calibri" w:eastAsia="Calibri" w:hAnsi="Calibri" w:cs="Calibri"/>
          <w:b/>
          <w:bCs/>
        </w:rPr>
        <w:t xml:space="preserve">peut et doit </w:t>
      </w:r>
      <w:r w:rsidR="31ED4A59" w:rsidRPr="2C937951">
        <w:rPr>
          <w:rFonts w:ascii="Calibri" w:eastAsia="Calibri" w:hAnsi="Calibri" w:cs="Calibri"/>
          <w:b/>
          <w:bCs/>
        </w:rPr>
        <w:t>répon</w:t>
      </w:r>
      <w:r w:rsidR="00D84DBE" w:rsidRPr="2C937951">
        <w:rPr>
          <w:rFonts w:ascii="Calibri" w:eastAsia="Calibri" w:hAnsi="Calibri" w:cs="Calibri"/>
          <w:b/>
          <w:bCs/>
        </w:rPr>
        <w:t xml:space="preserve">dre aux enjeux actuels </w:t>
      </w:r>
      <w:r w:rsidR="31ED4A59" w:rsidRPr="2C937951">
        <w:rPr>
          <w:rFonts w:ascii="Calibri" w:eastAsia="Calibri" w:hAnsi="Calibri" w:cs="Calibri"/>
          <w:b/>
          <w:bCs/>
        </w:rPr>
        <w:t xml:space="preserve"> </w:t>
      </w:r>
    </w:p>
    <w:p w14:paraId="2B6925E7" w14:textId="48A2CAB2" w:rsidR="006D71E7" w:rsidRDefault="35EA44C5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 xml:space="preserve">Malgré </w:t>
      </w:r>
      <w:r w:rsidR="009C1097" w:rsidRPr="2C937951">
        <w:rPr>
          <w:rFonts w:ascii="Calibri" w:eastAsia="Calibri" w:hAnsi="Calibri" w:cs="Calibri"/>
        </w:rPr>
        <w:t>la défiance,</w:t>
      </w:r>
      <w:r w:rsidRPr="2C937951">
        <w:rPr>
          <w:rFonts w:ascii="Calibri" w:eastAsia="Calibri" w:hAnsi="Calibri" w:cs="Calibri"/>
        </w:rPr>
        <w:t xml:space="preserve"> les Français estiment que l</w:t>
      </w:r>
      <w:r w:rsidR="00981F9E" w:rsidRPr="2C937951">
        <w:rPr>
          <w:rFonts w:ascii="Calibri" w:eastAsia="Calibri" w:hAnsi="Calibri" w:cs="Calibri"/>
        </w:rPr>
        <w:t xml:space="preserve">a technologie </w:t>
      </w:r>
      <w:r w:rsidR="0082732A" w:rsidRPr="2C937951">
        <w:rPr>
          <w:rFonts w:ascii="Calibri" w:eastAsia="Calibri" w:hAnsi="Calibri" w:cs="Calibri"/>
        </w:rPr>
        <w:t>peut être un</w:t>
      </w:r>
      <w:r w:rsidR="00B87FF6" w:rsidRPr="2C937951">
        <w:rPr>
          <w:rFonts w:ascii="Calibri" w:eastAsia="Calibri" w:hAnsi="Calibri" w:cs="Calibri"/>
        </w:rPr>
        <w:t>e solution aux problèmes que rencon</w:t>
      </w:r>
      <w:r w:rsidR="000145AB" w:rsidRPr="2C937951">
        <w:rPr>
          <w:rFonts w:ascii="Calibri" w:eastAsia="Calibri" w:hAnsi="Calibri" w:cs="Calibri"/>
        </w:rPr>
        <w:t>tre la société aujourd’hui</w:t>
      </w:r>
      <w:r w:rsidRPr="2C937951">
        <w:rPr>
          <w:rFonts w:ascii="Calibri" w:eastAsia="Calibri" w:hAnsi="Calibri" w:cs="Calibri"/>
        </w:rPr>
        <w:t xml:space="preserve">. En particulier, la tech serait bénéfique pour renforcer la compétitivité économique (66%), faciliter l’accès aux soins (64%), </w:t>
      </w:r>
      <w:r w:rsidR="004C4771">
        <w:rPr>
          <w:rFonts w:ascii="Calibri" w:eastAsia="Calibri" w:hAnsi="Calibri" w:cs="Calibri"/>
        </w:rPr>
        <w:t>développer</w:t>
      </w:r>
      <w:r w:rsidR="004C4771" w:rsidRPr="2C937951">
        <w:rPr>
          <w:rFonts w:ascii="Calibri" w:eastAsia="Calibri" w:hAnsi="Calibri" w:cs="Calibri"/>
        </w:rPr>
        <w:t xml:space="preserve"> </w:t>
      </w:r>
      <w:r w:rsidRPr="2C937951">
        <w:rPr>
          <w:rFonts w:ascii="Calibri" w:eastAsia="Calibri" w:hAnsi="Calibri" w:cs="Calibri"/>
        </w:rPr>
        <w:t xml:space="preserve">les emplois bien rémunérés (58%) ou encore contrer les effets du changement climatique (57%). </w:t>
      </w:r>
    </w:p>
    <w:p w14:paraId="5B640BD2" w14:textId="7C42D819" w:rsidR="31ED4A59" w:rsidRDefault="35EA44C5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>Sur la thématique de l’emploi, 72% des Français estiment d’ailleurs que la technologie a un impact bénéfique sur le travail – 54% estimant qu’elle permet d’y apporter du sens et 48% estimant qu’elle permet à des personnes en situation de handicap ou avec des personnes à charge de trouver un emploi.</w:t>
      </w:r>
    </w:p>
    <w:p w14:paraId="3D44AE1E" w14:textId="21589AB0" w:rsidR="00CA387D" w:rsidRPr="00CA387D" w:rsidRDefault="00631CB1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</w:rPr>
        <w:t>Ainsi, p</w:t>
      </w:r>
      <w:r w:rsidR="00D520F5" w:rsidRPr="2C937951">
        <w:rPr>
          <w:rFonts w:ascii="Calibri" w:eastAsia="Calibri" w:hAnsi="Calibri" w:cs="Calibri"/>
        </w:rPr>
        <w:t xml:space="preserve">our </w:t>
      </w:r>
      <w:r w:rsidRPr="2C937951">
        <w:rPr>
          <w:rFonts w:ascii="Calibri" w:eastAsia="Calibri" w:hAnsi="Calibri" w:cs="Calibri"/>
        </w:rPr>
        <w:t>les Français l</w:t>
      </w:r>
      <w:r w:rsidR="0016186C" w:rsidRPr="2C937951">
        <w:rPr>
          <w:rFonts w:ascii="Calibri" w:eastAsia="Calibri" w:hAnsi="Calibri" w:cs="Calibri"/>
        </w:rPr>
        <w:t xml:space="preserve">a </w:t>
      </w:r>
      <w:r w:rsidR="0088546E" w:rsidRPr="2C937951">
        <w:rPr>
          <w:rFonts w:ascii="Calibri" w:eastAsia="Calibri" w:hAnsi="Calibri" w:cs="Calibri"/>
        </w:rPr>
        <w:t>T</w:t>
      </w:r>
      <w:r w:rsidR="0016186C" w:rsidRPr="2C937951">
        <w:rPr>
          <w:rFonts w:ascii="Calibri" w:eastAsia="Calibri" w:hAnsi="Calibri" w:cs="Calibri"/>
        </w:rPr>
        <w:t>ech doit a</w:t>
      </w:r>
      <w:r w:rsidRPr="2C937951">
        <w:rPr>
          <w:rFonts w:ascii="Calibri" w:eastAsia="Calibri" w:hAnsi="Calibri" w:cs="Calibri"/>
        </w:rPr>
        <w:t>ller au-delà de la performance</w:t>
      </w:r>
      <w:r w:rsidR="0016186C" w:rsidRPr="2C937951">
        <w:rPr>
          <w:rFonts w:ascii="Calibri" w:eastAsia="Calibri" w:hAnsi="Calibri" w:cs="Calibri"/>
        </w:rPr>
        <w:t xml:space="preserve"> </w:t>
      </w:r>
      <w:r w:rsidRPr="2C937951">
        <w:rPr>
          <w:rFonts w:ascii="Calibri" w:eastAsia="Calibri" w:hAnsi="Calibri" w:cs="Calibri"/>
        </w:rPr>
        <w:t xml:space="preserve">et </w:t>
      </w:r>
      <w:r w:rsidR="006D71E7">
        <w:rPr>
          <w:rFonts w:ascii="Calibri" w:eastAsia="Calibri" w:hAnsi="Calibri" w:cs="Calibri"/>
        </w:rPr>
        <w:t>agir</w:t>
      </w:r>
      <w:r w:rsidR="006D71E7" w:rsidRPr="2C937951">
        <w:rPr>
          <w:rFonts w:ascii="Calibri" w:eastAsia="Calibri" w:hAnsi="Calibri" w:cs="Calibri"/>
        </w:rPr>
        <w:t xml:space="preserve"> </w:t>
      </w:r>
      <w:r w:rsidRPr="2C937951">
        <w:rPr>
          <w:rFonts w:ascii="Calibri" w:eastAsia="Calibri" w:hAnsi="Calibri" w:cs="Calibri"/>
        </w:rPr>
        <w:t>davantage sur les enjeux actuels de la société.</w:t>
      </w:r>
      <w:r w:rsidR="001E57D2" w:rsidRPr="2C937951">
        <w:rPr>
          <w:rFonts w:ascii="Calibri" w:eastAsia="Calibri" w:hAnsi="Calibri" w:cs="Calibri"/>
        </w:rPr>
        <w:t xml:space="preserve"> </w:t>
      </w:r>
      <w:r w:rsidR="001B58FE" w:rsidRPr="2C937951">
        <w:rPr>
          <w:rFonts w:ascii="Calibri" w:eastAsia="Calibri" w:hAnsi="Calibri" w:cs="Calibri"/>
        </w:rPr>
        <w:t>Ils souhaitent qu’elle m</w:t>
      </w:r>
      <w:r w:rsidR="001E57D2" w:rsidRPr="2C937951">
        <w:rPr>
          <w:rFonts w:ascii="Calibri" w:eastAsia="Calibri" w:hAnsi="Calibri" w:cs="Calibri"/>
        </w:rPr>
        <w:t xml:space="preserve">ontre des </w:t>
      </w:r>
      <w:r w:rsidR="000372B0" w:rsidRPr="2C937951">
        <w:rPr>
          <w:rFonts w:ascii="Calibri" w:eastAsia="Calibri" w:hAnsi="Calibri" w:cs="Calibri"/>
        </w:rPr>
        <w:t>engagements forts pour le climat (</w:t>
      </w:r>
      <w:r w:rsidR="00EE2656" w:rsidRPr="2C937951">
        <w:rPr>
          <w:rFonts w:ascii="Calibri" w:eastAsia="Calibri" w:hAnsi="Calibri" w:cs="Calibri"/>
        </w:rPr>
        <w:t xml:space="preserve">seuls </w:t>
      </w:r>
      <w:r w:rsidR="000372B0" w:rsidRPr="2C937951">
        <w:rPr>
          <w:rFonts w:ascii="Calibri" w:eastAsia="Calibri" w:hAnsi="Calibri" w:cs="Calibri"/>
        </w:rPr>
        <w:t xml:space="preserve">30% pensent </w:t>
      </w:r>
      <w:r w:rsidR="00952AC2" w:rsidRPr="2C937951">
        <w:rPr>
          <w:rFonts w:ascii="Calibri" w:eastAsia="Calibri" w:hAnsi="Calibri" w:cs="Calibri"/>
        </w:rPr>
        <w:t>que la tech</w:t>
      </w:r>
      <w:r w:rsidR="009D025D" w:rsidRPr="2C937951">
        <w:rPr>
          <w:rFonts w:ascii="Calibri" w:eastAsia="Calibri" w:hAnsi="Calibri" w:cs="Calibri"/>
        </w:rPr>
        <w:t xml:space="preserve"> œuvre pour réduire son impact climatique</w:t>
      </w:r>
      <w:r w:rsidR="00FB74A4" w:rsidRPr="2C937951">
        <w:rPr>
          <w:rFonts w:ascii="Calibri" w:eastAsia="Calibri" w:hAnsi="Calibri" w:cs="Calibri"/>
        </w:rPr>
        <w:t>) et pour les employés (seuls 28</w:t>
      </w:r>
      <w:r w:rsidR="00BA515B" w:rsidRPr="2C937951">
        <w:rPr>
          <w:rFonts w:ascii="Calibri" w:eastAsia="Calibri" w:hAnsi="Calibri" w:cs="Calibri"/>
        </w:rPr>
        <w:t>% pensen</w:t>
      </w:r>
      <w:r w:rsidR="00037A14" w:rsidRPr="2C937951">
        <w:rPr>
          <w:rFonts w:ascii="Calibri" w:eastAsia="Calibri" w:hAnsi="Calibri" w:cs="Calibri"/>
        </w:rPr>
        <w:t xml:space="preserve">t que les </w:t>
      </w:r>
      <w:r w:rsidR="006D71E7">
        <w:rPr>
          <w:rFonts w:ascii="Calibri" w:eastAsia="Calibri" w:hAnsi="Calibri" w:cs="Calibri"/>
        </w:rPr>
        <w:t>acteurs</w:t>
      </w:r>
      <w:r w:rsidR="006D71E7" w:rsidRPr="2C937951">
        <w:rPr>
          <w:rFonts w:ascii="Calibri" w:eastAsia="Calibri" w:hAnsi="Calibri" w:cs="Calibri"/>
        </w:rPr>
        <w:t xml:space="preserve"> </w:t>
      </w:r>
      <w:r w:rsidR="00037A14" w:rsidRPr="2C937951">
        <w:rPr>
          <w:rFonts w:ascii="Calibri" w:eastAsia="Calibri" w:hAnsi="Calibri" w:cs="Calibri"/>
        </w:rPr>
        <w:t>de la Tech respectent les conditions de travail et protègent l’environnement)</w:t>
      </w:r>
      <w:r w:rsidR="00486AA0" w:rsidRPr="2C937951">
        <w:rPr>
          <w:rFonts w:ascii="Calibri" w:eastAsia="Calibri" w:hAnsi="Calibri" w:cs="Calibri"/>
        </w:rPr>
        <w:t>.</w:t>
      </w:r>
      <w:r w:rsidR="00CF3FDA" w:rsidRPr="2C937951">
        <w:rPr>
          <w:rFonts w:ascii="Calibri" w:eastAsia="Calibri" w:hAnsi="Calibri" w:cs="Calibri"/>
        </w:rPr>
        <w:t xml:space="preserve"> A ce titre, ils jugent que les dirigeants des entreprises technologiques </w:t>
      </w:r>
      <w:r w:rsidR="000D2656" w:rsidRPr="2C937951">
        <w:rPr>
          <w:rFonts w:ascii="Calibri" w:eastAsia="Calibri" w:hAnsi="Calibri" w:cs="Calibri"/>
        </w:rPr>
        <w:t xml:space="preserve">devraient utiliser leur position de pouvoir </w:t>
      </w:r>
      <w:r w:rsidR="00732636" w:rsidRPr="2C937951">
        <w:rPr>
          <w:rFonts w:ascii="Calibri" w:eastAsia="Calibri" w:hAnsi="Calibri" w:cs="Calibri"/>
        </w:rPr>
        <w:t xml:space="preserve">au bénéfice de la société dans son ensemble. </w:t>
      </w:r>
      <w:r w:rsidR="00CA387D" w:rsidRPr="2C937951">
        <w:rPr>
          <w:rFonts w:ascii="Calibri" w:eastAsia="Calibri" w:hAnsi="Calibri" w:cs="Calibri"/>
        </w:rPr>
        <w:t xml:space="preserve">Enfin, les Français demandent que les entreprises technologiques </w:t>
      </w:r>
      <w:r w:rsidR="00B941BE" w:rsidRPr="2C937951">
        <w:rPr>
          <w:rFonts w:ascii="Calibri" w:eastAsia="Calibri" w:hAnsi="Calibri" w:cs="Calibri"/>
        </w:rPr>
        <w:t xml:space="preserve">paient la part d’impôts qui leur </w:t>
      </w:r>
      <w:r w:rsidR="00547CE6" w:rsidRPr="2C937951">
        <w:rPr>
          <w:rFonts w:ascii="Calibri" w:eastAsia="Calibri" w:hAnsi="Calibri" w:cs="Calibri"/>
        </w:rPr>
        <w:t>revient</w:t>
      </w:r>
      <w:r w:rsidR="002E244C">
        <w:rPr>
          <w:rFonts w:ascii="Calibri" w:eastAsia="Calibri" w:hAnsi="Calibri" w:cs="Calibri"/>
        </w:rPr>
        <w:t> : s</w:t>
      </w:r>
      <w:r w:rsidR="00547CE6" w:rsidRPr="2C937951">
        <w:rPr>
          <w:rFonts w:ascii="Calibri" w:eastAsia="Calibri" w:hAnsi="Calibri" w:cs="Calibri"/>
        </w:rPr>
        <w:t xml:space="preserve">euls 3 Français sur 10 considèrent qu’elles paient </w:t>
      </w:r>
      <w:r w:rsidR="00E74B02" w:rsidRPr="2C937951">
        <w:rPr>
          <w:rFonts w:ascii="Calibri" w:eastAsia="Calibri" w:hAnsi="Calibri" w:cs="Calibri"/>
        </w:rPr>
        <w:t xml:space="preserve">l’impôt qui leur </w:t>
      </w:r>
      <w:r w:rsidR="002E244C">
        <w:rPr>
          <w:rFonts w:ascii="Calibri" w:eastAsia="Calibri" w:hAnsi="Calibri" w:cs="Calibri"/>
        </w:rPr>
        <w:t xml:space="preserve">est </w:t>
      </w:r>
      <w:r w:rsidR="00E74B02" w:rsidRPr="2C937951">
        <w:rPr>
          <w:rFonts w:ascii="Calibri" w:eastAsia="Calibri" w:hAnsi="Calibri" w:cs="Calibri"/>
        </w:rPr>
        <w:t>dû.</w:t>
      </w:r>
    </w:p>
    <w:p w14:paraId="30185AA7" w14:textId="6403DB29" w:rsidR="35EA44C5" w:rsidRDefault="007C3714" w:rsidP="6BEBF6B3">
      <w:pPr>
        <w:spacing w:line="257" w:lineRule="auto"/>
        <w:jc w:val="both"/>
        <w:rPr>
          <w:rFonts w:ascii="Calibri" w:eastAsia="Calibri" w:hAnsi="Calibri" w:cs="Calibri"/>
        </w:rPr>
      </w:pPr>
      <w:r w:rsidRPr="2C937951">
        <w:rPr>
          <w:rFonts w:ascii="Calibri" w:eastAsia="Calibri" w:hAnsi="Calibri" w:cs="Calibri"/>
          <w:i/>
          <w:iCs/>
        </w:rPr>
        <w:t>« Alors que la Tech est confrontée depuis quelques mois à des vents contraires</w:t>
      </w:r>
      <w:r w:rsidR="009D2BC3" w:rsidRPr="2C937951">
        <w:rPr>
          <w:rFonts w:ascii="Calibri" w:eastAsia="Calibri" w:hAnsi="Calibri" w:cs="Calibri"/>
          <w:i/>
          <w:iCs/>
        </w:rPr>
        <w:t xml:space="preserve">, les Français aspirent à ce qu’elle fasse partie de la solution </w:t>
      </w:r>
      <w:r w:rsidR="00047C31" w:rsidRPr="2C937951">
        <w:rPr>
          <w:rFonts w:ascii="Calibri" w:eastAsia="Calibri" w:hAnsi="Calibri" w:cs="Calibri"/>
          <w:i/>
          <w:iCs/>
        </w:rPr>
        <w:t>aux problèmes actuels que rencontre la société »</w:t>
      </w:r>
      <w:r w:rsidR="00047C31" w:rsidRPr="2C937951">
        <w:rPr>
          <w:rFonts w:ascii="Calibri" w:eastAsia="Calibri" w:hAnsi="Calibri" w:cs="Calibri"/>
        </w:rPr>
        <w:t xml:space="preserve"> déclare Yoni Lawson, </w:t>
      </w:r>
      <w:r w:rsidR="00047C31" w:rsidRPr="2C937951">
        <w:rPr>
          <w:rFonts w:ascii="Calibri" w:eastAsia="Calibri" w:hAnsi="Calibri" w:cs="Calibri"/>
        </w:rPr>
        <w:lastRenderedPageBreak/>
        <w:t xml:space="preserve">Head of </w:t>
      </w:r>
      <w:proofErr w:type="spellStart"/>
      <w:r w:rsidR="00047C31" w:rsidRPr="2C937951">
        <w:rPr>
          <w:rFonts w:ascii="Calibri" w:eastAsia="Calibri" w:hAnsi="Calibri" w:cs="Calibri"/>
        </w:rPr>
        <w:t>Technology</w:t>
      </w:r>
      <w:proofErr w:type="spellEnd"/>
      <w:r w:rsidR="00047C31" w:rsidRPr="2C937951">
        <w:rPr>
          <w:rFonts w:ascii="Calibri" w:eastAsia="Calibri" w:hAnsi="Calibri" w:cs="Calibri"/>
        </w:rPr>
        <w:t xml:space="preserve"> chez Ede</w:t>
      </w:r>
      <w:r w:rsidR="00364F63" w:rsidRPr="2C937951">
        <w:rPr>
          <w:rFonts w:ascii="Calibri" w:eastAsia="Calibri" w:hAnsi="Calibri" w:cs="Calibri"/>
        </w:rPr>
        <w:t>lman</w:t>
      </w:r>
      <w:r w:rsidR="00EE6307">
        <w:rPr>
          <w:rFonts w:ascii="Calibri" w:eastAsia="Calibri" w:hAnsi="Calibri" w:cs="Calibri"/>
        </w:rPr>
        <w:t xml:space="preserve"> France</w:t>
      </w:r>
      <w:r w:rsidR="00364F63" w:rsidRPr="2C937951">
        <w:rPr>
          <w:rFonts w:ascii="Calibri" w:eastAsia="Calibri" w:hAnsi="Calibri" w:cs="Calibri"/>
        </w:rPr>
        <w:t xml:space="preserve">. </w:t>
      </w:r>
      <w:r w:rsidR="00364F63" w:rsidRPr="2C937951">
        <w:rPr>
          <w:rFonts w:ascii="Calibri" w:eastAsia="Calibri" w:hAnsi="Calibri" w:cs="Calibri"/>
          <w:i/>
          <w:iCs/>
        </w:rPr>
        <w:t>« </w:t>
      </w:r>
      <w:r w:rsidR="00B2504B" w:rsidRPr="2C937951">
        <w:rPr>
          <w:rFonts w:ascii="Calibri" w:eastAsia="Calibri" w:hAnsi="Calibri" w:cs="Calibri"/>
          <w:i/>
          <w:iCs/>
        </w:rPr>
        <w:t xml:space="preserve">L’innovation et </w:t>
      </w:r>
      <w:r w:rsidR="002503D4" w:rsidRPr="2C937951">
        <w:rPr>
          <w:rFonts w:ascii="Calibri" w:eastAsia="Calibri" w:hAnsi="Calibri" w:cs="Calibri"/>
          <w:i/>
          <w:iCs/>
        </w:rPr>
        <w:t xml:space="preserve">la performance ont </w:t>
      </w:r>
      <w:r w:rsidR="008E4DBE" w:rsidRPr="2C937951">
        <w:rPr>
          <w:rFonts w:ascii="Calibri" w:eastAsia="Calibri" w:hAnsi="Calibri" w:cs="Calibri"/>
          <w:i/>
          <w:iCs/>
        </w:rPr>
        <w:t xml:space="preserve">fait le succès de la technologie. </w:t>
      </w:r>
      <w:r w:rsidR="004A3290" w:rsidRPr="2C937951">
        <w:rPr>
          <w:rFonts w:ascii="Calibri" w:eastAsia="Calibri" w:hAnsi="Calibri" w:cs="Calibri"/>
          <w:i/>
          <w:iCs/>
        </w:rPr>
        <w:t xml:space="preserve">Pour restaurer </w:t>
      </w:r>
      <w:r w:rsidR="004342E3" w:rsidRPr="2C937951">
        <w:rPr>
          <w:rFonts w:ascii="Calibri" w:eastAsia="Calibri" w:hAnsi="Calibri" w:cs="Calibri"/>
          <w:i/>
          <w:iCs/>
        </w:rPr>
        <w:t xml:space="preserve">la confiance, </w:t>
      </w:r>
      <w:r w:rsidR="008E4DBE" w:rsidRPr="2C937951">
        <w:rPr>
          <w:rFonts w:ascii="Calibri" w:eastAsia="Calibri" w:hAnsi="Calibri" w:cs="Calibri"/>
          <w:i/>
          <w:iCs/>
        </w:rPr>
        <w:t>les</w:t>
      </w:r>
      <w:r w:rsidR="00364F63" w:rsidRPr="2C937951">
        <w:rPr>
          <w:rFonts w:ascii="Calibri" w:eastAsia="Calibri" w:hAnsi="Calibri" w:cs="Calibri"/>
          <w:i/>
          <w:iCs/>
        </w:rPr>
        <w:t xml:space="preserve"> entreprises technologiques</w:t>
      </w:r>
      <w:r w:rsidR="008E4DBE" w:rsidRPr="2C937951">
        <w:rPr>
          <w:rFonts w:ascii="Calibri" w:eastAsia="Calibri" w:hAnsi="Calibri" w:cs="Calibri"/>
          <w:i/>
          <w:iCs/>
        </w:rPr>
        <w:t xml:space="preserve"> et leurs dirigeants </w:t>
      </w:r>
      <w:r w:rsidR="004342E3" w:rsidRPr="2C937951">
        <w:rPr>
          <w:rFonts w:ascii="Calibri" w:eastAsia="Calibri" w:hAnsi="Calibri" w:cs="Calibri"/>
          <w:i/>
          <w:iCs/>
        </w:rPr>
        <w:t xml:space="preserve">doivent s’impliquer davantage </w:t>
      </w:r>
      <w:r w:rsidR="002420CF" w:rsidRPr="2C937951">
        <w:rPr>
          <w:rFonts w:ascii="Calibri" w:eastAsia="Calibri" w:hAnsi="Calibri" w:cs="Calibri"/>
          <w:i/>
          <w:iCs/>
        </w:rPr>
        <w:t>et adresser les enjeux</w:t>
      </w:r>
      <w:r w:rsidR="00071147" w:rsidRPr="2C937951">
        <w:rPr>
          <w:rFonts w:ascii="Calibri" w:eastAsia="Calibri" w:hAnsi="Calibri" w:cs="Calibri"/>
          <w:i/>
          <w:iCs/>
        </w:rPr>
        <w:t xml:space="preserve"> qui sont ceux des Français aujourd’hui :</w:t>
      </w:r>
      <w:r w:rsidR="002420CF" w:rsidRPr="2C937951">
        <w:rPr>
          <w:rFonts w:ascii="Calibri" w:eastAsia="Calibri" w:hAnsi="Calibri" w:cs="Calibri"/>
          <w:i/>
          <w:iCs/>
        </w:rPr>
        <w:t xml:space="preserve"> climat, inégalités</w:t>
      </w:r>
      <w:r w:rsidR="001731B5" w:rsidRPr="2C937951">
        <w:rPr>
          <w:rFonts w:ascii="Calibri" w:eastAsia="Calibri" w:hAnsi="Calibri" w:cs="Calibri"/>
          <w:i/>
          <w:iCs/>
        </w:rPr>
        <w:t>, formation continue</w:t>
      </w:r>
      <w:r w:rsidR="00D670EB" w:rsidRPr="2C937951">
        <w:rPr>
          <w:rFonts w:ascii="Calibri" w:eastAsia="Calibri" w:hAnsi="Calibri" w:cs="Calibri"/>
          <w:i/>
          <w:iCs/>
        </w:rPr>
        <w:t> »</w:t>
      </w:r>
      <w:r w:rsidR="00D670EB" w:rsidRPr="2C937951">
        <w:rPr>
          <w:rFonts w:ascii="Calibri" w:eastAsia="Calibri" w:hAnsi="Calibri" w:cs="Calibri"/>
        </w:rPr>
        <w:t xml:space="preserve">. </w:t>
      </w:r>
    </w:p>
    <w:p w14:paraId="43E6F1AB" w14:textId="77777777" w:rsidR="004C28F2" w:rsidRPr="004D0176" w:rsidRDefault="004C28F2" w:rsidP="004C28F2">
      <w:pPr>
        <w:spacing w:line="257" w:lineRule="auto"/>
        <w:jc w:val="both"/>
        <w:rPr>
          <w:rFonts w:eastAsiaTheme="minorEastAsia"/>
          <w:b/>
          <w:bCs/>
          <w:color w:val="1F3864" w:themeColor="accent1" w:themeShade="80"/>
          <w:sz w:val="20"/>
          <w:szCs w:val="20"/>
        </w:rPr>
      </w:pPr>
      <w:r w:rsidRPr="004D0176">
        <w:rPr>
          <w:rFonts w:eastAsiaTheme="minorEastAsia"/>
          <w:b/>
          <w:bCs/>
          <w:color w:val="1F3864" w:themeColor="accent1" w:themeShade="80"/>
          <w:sz w:val="20"/>
          <w:szCs w:val="20"/>
        </w:rPr>
        <w:t>Méthodologie</w:t>
      </w:r>
    </w:p>
    <w:p w14:paraId="5F8BFD05" w14:textId="363B2126" w:rsidR="2C937951" w:rsidRPr="004C28F2" w:rsidRDefault="004C28F2" w:rsidP="2C937951">
      <w:pPr>
        <w:spacing w:line="257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4C28F2">
        <w:rPr>
          <w:rFonts w:ascii="Calibri" w:eastAsia="Calibri" w:hAnsi="Calibri" w:cs="Calibri"/>
          <w:i/>
          <w:iCs/>
          <w:sz w:val="20"/>
          <w:szCs w:val="20"/>
        </w:rPr>
        <w:t xml:space="preserve">Cette étude </w:t>
      </w:r>
      <w:r w:rsidR="00032641">
        <w:rPr>
          <w:rFonts w:ascii="Calibri" w:eastAsia="Calibri" w:hAnsi="Calibri" w:cs="Calibri"/>
          <w:i/>
          <w:iCs/>
          <w:sz w:val="20"/>
          <w:szCs w:val="20"/>
        </w:rPr>
        <w:t xml:space="preserve">a été </w:t>
      </w:r>
      <w:r w:rsidRPr="004C28F2">
        <w:rPr>
          <w:rFonts w:ascii="Calibri" w:eastAsia="Calibri" w:hAnsi="Calibri" w:cs="Calibri"/>
          <w:i/>
          <w:iCs/>
          <w:sz w:val="20"/>
          <w:szCs w:val="20"/>
        </w:rPr>
        <w:t>menée du 31 août au 12 septembre 2022, dans 15 pays dont la France (1000 répondants en France, 15,000 dans le monde)</w:t>
      </w:r>
      <w:r w:rsidR="00032641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14:paraId="3979969D" w14:textId="2A36C687" w:rsidR="35EA44C5" w:rsidRDefault="35EA44C5" w:rsidP="2C937951">
      <w:pPr>
        <w:spacing w:line="257" w:lineRule="auto"/>
        <w:jc w:val="both"/>
        <w:rPr>
          <w:rFonts w:eastAsiaTheme="minorEastAsia"/>
          <w:b/>
          <w:bCs/>
          <w:color w:val="001E5E"/>
          <w:sz w:val="20"/>
          <w:szCs w:val="20"/>
        </w:rPr>
      </w:pPr>
      <w:r w:rsidRPr="2C937951">
        <w:rPr>
          <w:rFonts w:eastAsiaTheme="minorEastAsia"/>
        </w:rPr>
        <w:t xml:space="preserve"> </w:t>
      </w:r>
      <w:r w:rsidR="07301E85" w:rsidRPr="2C937951">
        <w:rPr>
          <w:rFonts w:eastAsiaTheme="minorEastAsia"/>
          <w:b/>
          <w:bCs/>
          <w:color w:val="001E5E"/>
          <w:sz w:val="20"/>
          <w:szCs w:val="20"/>
        </w:rPr>
        <w:t xml:space="preserve">A propos d’Edelman </w:t>
      </w:r>
    </w:p>
    <w:p w14:paraId="1D052BD6" w14:textId="4A43D42E" w:rsidR="35EA44C5" w:rsidRDefault="07301E85" w:rsidP="2C937951">
      <w:pPr>
        <w:spacing w:line="257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Edelman est l’agence du Trust. Agence de communication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intégrée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, Edelman conseille et accompagne ses clients en France et à l’international en proposant des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stratégies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data-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driven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et des dispositifs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créatifs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qui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créent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et alimentent la confiance de leurs parties prenantes. Avec 6000 collaborateurs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répartis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dans plus de 60 bureaux </w:t>
      </w:r>
      <w:proofErr w:type="gram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de par le</w:t>
      </w:r>
      <w:proofErr w:type="gram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monde, Edelman met le trust au service de la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réputation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, de la transformation et de la croissance des plus grandes marques, entreprises et organisations. </w:t>
      </w:r>
    </w:p>
    <w:p w14:paraId="52642F44" w14:textId="51DFB6CA" w:rsidR="35EA44C5" w:rsidRDefault="07301E85" w:rsidP="2C937951">
      <w:pPr>
        <w:spacing w:line="257" w:lineRule="auto"/>
        <w:jc w:val="both"/>
        <w:rPr>
          <w:rFonts w:eastAsiaTheme="minorEastAsia"/>
          <w:i/>
          <w:iCs/>
          <w:color w:val="000000" w:themeColor="text1"/>
          <w:sz w:val="20"/>
          <w:szCs w:val="20"/>
        </w:rPr>
      </w:pPr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Edelman s’est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distinguée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aux Global SABRE Awards 2022 en devenant “Global PR Agency of the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Year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” mais aussi aux Cannes Lions en devenant Agence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indépendante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de l’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année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en 2021. L’agence a remporté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différents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Grand Prix dans la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catégorie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PR, au sein de l’Advertising Ad Ages A-List en 2019, du Holmes Report 2018 en tant qu’Agence digitale mondiale et aux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Glassdoor’s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Best Places to Work, durant 5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années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consécutives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. Depuis sa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création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en 1952, Edelman est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restée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 xml:space="preserve"> une entreprise familiale </w:t>
      </w:r>
      <w:proofErr w:type="spellStart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indépendante</w:t>
      </w:r>
      <w:proofErr w:type="spellEnd"/>
      <w:r w:rsidRPr="2C937951">
        <w:rPr>
          <w:rFonts w:eastAsiaTheme="minorEastAsia"/>
          <w:i/>
          <w:iCs/>
          <w:color w:val="000000" w:themeColor="text1"/>
          <w:sz w:val="20"/>
          <w:szCs w:val="20"/>
        </w:rPr>
        <w:t>.</w:t>
      </w:r>
    </w:p>
    <w:p w14:paraId="79FE6C2C" w14:textId="19C646DF" w:rsidR="466F8B36" w:rsidRDefault="466F8B36" w:rsidP="2C937951">
      <w:pPr>
        <w:spacing w:line="257" w:lineRule="auto"/>
        <w:jc w:val="both"/>
        <w:rPr>
          <w:rFonts w:ascii="Calibri" w:eastAsia="Calibri" w:hAnsi="Calibri" w:cs="Calibri"/>
        </w:rPr>
      </w:pPr>
      <w:r>
        <w:br/>
      </w:r>
    </w:p>
    <w:sectPr w:rsidR="466F8B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6A6F" w14:textId="77777777" w:rsidR="000C641D" w:rsidRDefault="000C641D" w:rsidP="002A3C9D">
      <w:pPr>
        <w:spacing w:after="0" w:line="240" w:lineRule="auto"/>
      </w:pPr>
      <w:r>
        <w:separator/>
      </w:r>
    </w:p>
  </w:endnote>
  <w:endnote w:type="continuationSeparator" w:id="0">
    <w:p w14:paraId="561010F8" w14:textId="77777777" w:rsidR="000C641D" w:rsidRDefault="000C641D" w:rsidP="002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8CD4" w14:textId="77777777" w:rsidR="000C641D" w:rsidRDefault="000C641D" w:rsidP="002A3C9D">
      <w:pPr>
        <w:spacing w:after="0" w:line="240" w:lineRule="auto"/>
      </w:pPr>
      <w:r>
        <w:separator/>
      </w:r>
    </w:p>
  </w:footnote>
  <w:footnote w:type="continuationSeparator" w:id="0">
    <w:p w14:paraId="6DC2FC5B" w14:textId="77777777" w:rsidR="000C641D" w:rsidRDefault="000C641D" w:rsidP="002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1F99" w14:textId="2A6800DA" w:rsidR="002A3C9D" w:rsidRDefault="00BD661C">
    <w:pPr>
      <w:pStyle w:val="Header"/>
    </w:pPr>
    <w:r>
      <w:rPr>
        <w:noProof/>
      </w:rPr>
      <w:drawing>
        <wp:inline distT="0" distB="0" distL="0" distR="0" wp14:anchorId="3EC23E08" wp14:editId="6E74003B">
          <wp:extent cx="885825" cy="350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33" cy="35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3C2" w14:textId="77777777" w:rsidR="001429D8" w:rsidRDefault="001429D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6llkiS3" int2:invalidationBookmarkName="" int2:hashCode="EQm3cAEW0rb3+Q" int2:id="5vK9GdRX">
      <int2:state int2:value="Rejected" int2:type="LegacyProofing"/>
    </int2:bookmark>
    <int2:bookmark int2:bookmarkName="_Int_tgqmq63r" int2:invalidationBookmarkName="" int2:hashCode="EQm3cAEW0rb3+Q" int2:id="W9hWg1w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3A14"/>
    <w:multiLevelType w:val="hybridMultilevel"/>
    <w:tmpl w:val="33BAD768"/>
    <w:lvl w:ilvl="0" w:tplc="5FC46D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E2B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62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9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62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B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6A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2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457E"/>
    <w:multiLevelType w:val="hybridMultilevel"/>
    <w:tmpl w:val="6B60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88C2B"/>
    <w:multiLevelType w:val="hybridMultilevel"/>
    <w:tmpl w:val="F8AA477E"/>
    <w:lvl w:ilvl="0" w:tplc="0B94A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76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4B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5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8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40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49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6E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C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17903">
    <w:abstractNumId w:val="2"/>
  </w:num>
  <w:num w:numId="2" w16cid:durableId="843403373">
    <w:abstractNumId w:val="0"/>
  </w:num>
  <w:num w:numId="3" w16cid:durableId="1704018861">
    <w:abstractNumId w:val="1"/>
  </w:num>
  <w:num w:numId="4" w16cid:durableId="100246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82174"/>
    <w:rsid w:val="000007F1"/>
    <w:rsid w:val="00003714"/>
    <w:rsid w:val="000044AC"/>
    <w:rsid w:val="00011DD2"/>
    <w:rsid w:val="0001377E"/>
    <w:rsid w:val="000145AB"/>
    <w:rsid w:val="0002174B"/>
    <w:rsid w:val="00032641"/>
    <w:rsid w:val="00034A08"/>
    <w:rsid w:val="00037294"/>
    <w:rsid w:val="000372B0"/>
    <w:rsid w:val="00037A14"/>
    <w:rsid w:val="000402DE"/>
    <w:rsid w:val="0004088F"/>
    <w:rsid w:val="00047C31"/>
    <w:rsid w:val="000530B4"/>
    <w:rsid w:val="00064AFD"/>
    <w:rsid w:val="00071147"/>
    <w:rsid w:val="00082C20"/>
    <w:rsid w:val="000904C5"/>
    <w:rsid w:val="000944C0"/>
    <w:rsid w:val="00094BE9"/>
    <w:rsid w:val="000A325B"/>
    <w:rsid w:val="000A5987"/>
    <w:rsid w:val="000B7562"/>
    <w:rsid w:val="000C1CAB"/>
    <w:rsid w:val="000C4196"/>
    <w:rsid w:val="000C641D"/>
    <w:rsid w:val="000D2656"/>
    <w:rsid w:val="000D54CF"/>
    <w:rsid w:val="000E4102"/>
    <w:rsid w:val="000F6841"/>
    <w:rsid w:val="0010150C"/>
    <w:rsid w:val="00117163"/>
    <w:rsid w:val="001175DA"/>
    <w:rsid w:val="00127A41"/>
    <w:rsid w:val="0013284A"/>
    <w:rsid w:val="00136512"/>
    <w:rsid w:val="0014226F"/>
    <w:rsid w:val="001429D8"/>
    <w:rsid w:val="00157381"/>
    <w:rsid w:val="00157858"/>
    <w:rsid w:val="00161359"/>
    <w:rsid w:val="0016186C"/>
    <w:rsid w:val="001731B5"/>
    <w:rsid w:val="00173E52"/>
    <w:rsid w:val="00177FA2"/>
    <w:rsid w:val="00187813"/>
    <w:rsid w:val="00187A69"/>
    <w:rsid w:val="001901F7"/>
    <w:rsid w:val="00191401"/>
    <w:rsid w:val="0019576C"/>
    <w:rsid w:val="00197BCB"/>
    <w:rsid w:val="001A0230"/>
    <w:rsid w:val="001B577F"/>
    <w:rsid w:val="001B58FE"/>
    <w:rsid w:val="001C5743"/>
    <w:rsid w:val="001C7DF5"/>
    <w:rsid w:val="001D3C08"/>
    <w:rsid w:val="001E57D2"/>
    <w:rsid w:val="001F24ED"/>
    <w:rsid w:val="00200B5A"/>
    <w:rsid w:val="0022459C"/>
    <w:rsid w:val="002267F7"/>
    <w:rsid w:val="00227EBB"/>
    <w:rsid w:val="002420CF"/>
    <w:rsid w:val="002503D4"/>
    <w:rsid w:val="00264483"/>
    <w:rsid w:val="00275BD3"/>
    <w:rsid w:val="0027650C"/>
    <w:rsid w:val="0027662E"/>
    <w:rsid w:val="0029287B"/>
    <w:rsid w:val="002A3C9D"/>
    <w:rsid w:val="002A6C2C"/>
    <w:rsid w:val="002B163F"/>
    <w:rsid w:val="002C0AA8"/>
    <w:rsid w:val="002C2843"/>
    <w:rsid w:val="002C4948"/>
    <w:rsid w:val="002C683C"/>
    <w:rsid w:val="002D361C"/>
    <w:rsid w:val="002D4F26"/>
    <w:rsid w:val="002E244C"/>
    <w:rsid w:val="002E7432"/>
    <w:rsid w:val="002F620B"/>
    <w:rsid w:val="002F7B5E"/>
    <w:rsid w:val="00302354"/>
    <w:rsid w:val="00302AA3"/>
    <w:rsid w:val="00312746"/>
    <w:rsid w:val="0031402D"/>
    <w:rsid w:val="00322B98"/>
    <w:rsid w:val="00325805"/>
    <w:rsid w:val="0033071F"/>
    <w:rsid w:val="00331923"/>
    <w:rsid w:val="00334387"/>
    <w:rsid w:val="00364F63"/>
    <w:rsid w:val="00366925"/>
    <w:rsid w:val="00370353"/>
    <w:rsid w:val="003715A6"/>
    <w:rsid w:val="00371835"/>
    <w:rsid w:val="00372876"/>
    <w:rsid w:val="00376397"/>
    <w:rsid w:val="00377DD2"/>
    <w:rsid w:val="003950D7"/>
    <w:rsid w:val="003971A9"/>
    <w:rsid w:val="003B2E5D"/>
    <w:rsid w:val="003C510F"/>
    <w:rsid w:val="003E5A00"/>
    <w:rsid w:val="004109C8"/>
    <w:rsid w:val="004140B2"/>
    <w:rsid w:val="004174AF"/>
    <w:rsid w:val="004207CD"/>
    <w:rsid w:val="0042371A"/>
    <w:rsid w:val="004270F8"/>
    <w:rsid w:val="004342E3"/>
    <w:rsid w:val="00441227"/>
    <w:rsid w:val="00462691"/>
    <w:rsid w:val="00467C14"/>
    <w:rsid w:val="0047752F"/>
    <w:rsid w:val="00477E9A"/>
    <w:rsid w:val="00486AA0"/>
    <w:rsid w:val="00491B50"/>
    <w:rsid w:val="004929F1"/>
    <w:rsid w:val="004A2C8E"/>
    <w:rsid w:val="004A3290"/>
    <w:rsid w:val="004B6A4C"/>
    <w:rsid w:val="004B78C2"/>
    <w:rsid w:val="004C28F2"/>
    <w:rsid w:val="004C4771"/>
    <w:rsid w:val="004C71F2"/>
    <w:rsid w:val="004D0176"/>
    <w:rsid w:val="004D3E2C"/>
    <w:rsid w:val="004E57D4"/>
    <w:rsid w:val="004F0CD3"/>
    <w:rsid w:val="004F224B"/>
    <w:rsid w:val="004F50C8"/>
    <w:rsid w:val="004F630B"/>
    <w:rsid w:val="0050299C"/>
    <w:rsid w:val="0050440F"/>
    <w:rsid w:val="00506955"/>
    <w:rsid w:val="00506C3E"/>
    <w:rsid w:val="00513E3E"/>
    <w:rsid w:val="00515F4D"/>
    <w:rsid w:val="00516E52"/>
    <w:rsid w:val="00517272"/>
    <w:rsid w:val="00530F9D"/>
    <w:rsid w:val="00536BBC"/>
    <w:rsid w:val="005406CD"/>
    <w:rsid w:val="00547CE6"/>
    <w:rsid w:val="00547EA0"/>
    <w:rsid w:val="00552303"/>
    <w:rsid w:val="00555150"/>
    <w:rsid w:val="00561904"/>
    <w:rsid w:val="0056577E"/>
    <w:rsid w:val="0056643D"/>
    <w:rsid w:val="00586063"/>
    <w:rsid w:val="0058F448"/>
    <w:rsid w:val="00595041"/>
    <w:rsid w:val="00596359"/>
    <w:rsid w:val="00597F8D"/>
    <w:rsid w:val="005A596F"/>
    <w:rsid w:val="005C4E75"/>
    <w:rsid w:val="005C5A21"/>
    <w:rsid w:val="005C65EA"/>
    <w:rsid w:val="005D2F5D"/>
    <w:rsid w:val="005D394D"/>
    <w:rsid w:val="005D4754"/>
    <w:rsid w:val="005D5484"/>
    <w:rsid w:val="005D7A79"/>
    <w:rsid w:val="005E42D0"/>
    <w:rsid w:val="005F73DB"/>
    <w:rsid w:val="0060006C"/>
    <w:rsid w:val="006016C0"/>
    <w:rsid w:val="00612904"/>
    <w:rsid w:val="00631CB1"/>
    <w:rsid w:val="006478F0"/>
    <w:rsid w:val="006531AE"/>
    <w:rsid w:val="0066487E"/>
    <w:rsid w:val="00674599"/>
    <w:rsid w:val="00677375"/>
    <w:rsid w:val="0068190E"/>
    <w:rsid w:val="00684721"/>
    <w:rsid w:val="00693CB3"/>
    <w:rsid w:val="006964CE"/>
    <w:rsid w:val="006A77D1"/>
    <w:rsid w:val="006B0988"/>
    <w:rsid w:val="006B2251"/>
    <w:rsid w:val="006B486E"/>
    <w:rsid w:val="006B4FEE"/>
    <w:rsid w:val="006B7C09"/>
    <w:rsid w:val="006C1F19"/>
    <w:rsid w:val="006C2C5E"/>
    <w:rsid w:val="006D71E7"/>
    <w:rsid w:val="006F0D4F"/>
    <w:rsid w:val="006F468B"/>
    <w:rsid w:val="0070486A"/>
    <w:rsid w:val="007162DC"/>
    <w:rsid w:val="007177C9"/>
    <w:rsid w:val="007204CB"/>
    <w:rsid w:val="00732636"/>
    <w:rsid w:val="00736A86"/>
    <w:rsid w:val="00740C55"/>
    <w:rsid w:val="00741A62"/>
    <w:rsid w:val="00746F42"/>
    <w:rsid w:val="00747C86"/>
    <w:rsid w:val="00763548"/>
    <w:rsid w:val="00763B7F"/>
    <w:rsid w:val="007866FD"/>
    <w:rsid w:val="00787B34"/>
    <w:rsid w:val="00796CAE"/>
    <w:rsid w:val="007C3714"/>
    <w:rsid w:val="007D0E9D"/>
    <w:rsid w:val="007D3BA4"/>
    <w:rsid w:val="007E2FC8"/>
    <w:rsid w:val="00802555"/>
    <w:rsid w:val="00804B21"/>
    <w:rsid w:val="008177B9"/>
    <w:rsid w:val="00823B34"/>
    <w:rsid w:val="0082592F"/>
    <w:rsid w:val="0082732A"/>
    <w:rsid w:val="00833ECB"/>
    <w:rsid w:val="00835A0E"/>
    <w:rsid w:val="008379A0"/>
    <w:rsid w:val="008627EC"/>
    <w:rsid w:val="00870C6B"/>
    <w:rsid w:val="008818FC"/>
    <w:rsid w:val="0088546E"/>
    <w:rsid w:val="008B0F2A"/>
    <w:rsid w:val="008B6F7B"/>
    <w:rsid w:val="008B7456"/>
    <w:rsid w:val="008B7B4C"/>
    <w:rsid w:val="008C4B8F"/>
    <w:rsid w:val="008D6D8F"/>
    <w:rsid w:val="008E3526"/>
    <w:rsid w:val="008E4DBE"/>
    <w:rsid w:val="008E70BC"/>
    <w:rsid w:val="008F62A6"/>
    <w:rsid w:val="008F6A8B"/>
    <w:rsid w:val="00911FEA"/>
    <w:rsid w:val="009161CC"/>
    <w:rsid w:val="00917977"/>
    <w:rsid w:val="00932666"/>
    <w:rsid w:val="00940170"/>
    <w:rsid w:val="00952AC2"/>
    <w:rsid w:val="0095688A"/>
    <w:rsid w:val="00960909"/>
    <w:rsid w:val="00960ED1"/>
    <w:rsid w:val="009625FF"/>
    <w:rsid w:val="009733BA"/>
    <w:rsid w:val="00981F9E"/>
    <w:rsid w:val="00993EF4"/>
    <w:rsid w:val="00996A6C"/>
    <w:rsid w:val="00997032"/>
    <w:rsid w:val="009A7A87"/>
    <w:rsid w:val="009B498A"/>
    <w:rsid w:val="009C1097"/>
    <w:rsid w:val="009C5288"/>
    <w:rsid w:val="009D025D"/>
    <w:rsid w:val="009D0EDB"/>
    <w:rsid w:val="009D2BC3"/>
    <w:rsid w:val="009D319F"/>
    <w:rsid w:val="00A04B3F"/>
    <w:rsid w:val="00A14158"/>
    <w:rsid w:val="00A23AAD"/>
    <w:rsid w:val="00A450AE"/>
    <w:rsid w:val="00A50EAE"/>
    <w:rsid w:val="00A5152E"/>
    <w:rsid w:val="00A531E8"/>
    <w:rsid w:val="00A609F6"/>
    <w:rsid w:val="00A62B8A"/>
    <w:rsid w:val="00A63A41"/>
    <w:rsid w:val="00A74947"/>
    <w:rsid w:val="00A8513D"/>
    <w:rsid w:val="00A86058"/>
    <w:rsid w:val="00A8781A"/>
    <w:rsid w:val="00A915D3"/>
    <w:rsid w:val="00AA0B57"/>
    <w:rsid w:val="00AA0EA9"/>
    <w:rsid w:val="00AA66A4"/>
    <w:rsid w:val="00AB3E08"/>
    <w:rsid w:val="00AC1BC3"/>
    <w:rsid w:val="00AC63A7"/>
    <w:rsid w:val="00AD17C2"/>
    <w:rsid w:val="00AE3AF6"/>
    <w:rsid w:val="00AE45D4"/>
    <w:rsid w:val="00AF1E37"/>
    <w:rsid w:val="00AF77E0"/>
    <w:rsid w:val="00B16AF7"/>
    <w:rsid w:val="00B2504B"/>
    <w:rsid w:val="00B3009E"/>
    <w:rsid w:val="00B64441"/>
    <w:rsid w:val="00B666E3"/>
    <w:rsid w:val="00B675AC"/>
    <w:rsid w:val="00B757CA"/>
    <w:rsid w:val="00B775C9"/>
    <w:rsid w:val="00B84891"/>
    <w:rsid w:val="00B87FF6"/>
    <w:rsid w:val="00B914D3"/>
    <w:rsid w:val="00B941BE"/>
    <w:rsid w:val="00BA515B"/>
    <w:rsid w:val="00BB136C"/>
    <w:rsid w:val="00BB2EB2"/>
    <w:rsid w:val="00BB4BB1"/>
    <w:rsid w:val="00BB759B"/>
    <w:rsid w:val="00BD661C"/>
    <w:rsid w:val="00BE21A5"/>
    <w:rsid w:val="00BF3EFF"/>
    <w:rsid w:val="00BF70E6"/>
    <w:rsid w:val="00C059B7"/>
    <w:rsid w:val="00C11481"/>
    <w:rsid w:val="00C20169"/>
    <w:rsid w:val="00C22487"/>
    <w:rsid w:val="00C37DE6"/>
    <w:rsid w:val="00C615D1"/>
    <w:rsid w:val="00C6310A"/>
    <w:rsid w:val="00C72943"/>
    <w:rsid w:val="00C72C2E"/>
    <w:rsid w:val="00C74FEE"/>
    <w:rsid w:val="00C84CE5"/>
    <w:rsid w:val="00C86602"/>
    <w:rsid w:val="00C953B9"/>
    <w:rsid w:val="00CA028D"/>
    <w:rsid w:val="00CA387D"/>
    <w:rsid w:val="00CB3812"/>
    <w:rsid w:val="00CB3B32"/>
    <w:rsid w:val="00CB4CD1"/>
    <w:rsid w:val="00CC298D"/>
    <w:rsid w:val="00CC5237"/>
    <w:rsid w:val="00CC561A"/>
    <w:rsid w:val="00CD0DB2"/>
    <w:rsid w:val="00CD1C63"/>
    <w:rsid w:val="00CD30D8"/>
    <w:rsid w:val="00CD4DCC"/>
    <w:rsid w:val="00CD6A58"/>
    <w:rsid w:val="00CE55A1"/>
    <w:rsid w:val="00CE6862"/>
    <w:rsid w:val="00CF3FDA"/>
    <w:rsid w:val="00CF51B6"/>
    <w:rsid w:val="00D01725"/>
    <w:rsid w:val="00D10775"/>
    <w:rsid w:val="00D1423D"/>
    <w:rsid w:val="00D14E02"/>
    <w:rsid w:val="00D161F7"/>
    <w:rsid w:val="00D20AE2"/>
    <w:rsid w:val="00D318BC"/>
    <w:rsid w:val="00D348EB"/>
    <w:rsid w:val="00D34C4B"/>
    <w:rsid w:val="00D51C81"/>
    <w:rsid w:val="00D520F5"/>
    <w:rsid w:val="00D670EB"/>
    <w:rsid w:val="00D68359"/>
    <w:rsid w:val="00D77618"/>
    <w:rsid w:val="00D84DBE"/>
    <w:rsid w:val="00DA5709"/>
    <w:rsid w:val="00DB14F0"/>
    <w:rsid w:val="00DB44C4"/>
    <w:rsid w:val="00DC4BED"/>
    <w:rsid w:val="00DC7DCD"/>
    <w:rsid w:val="00DE3E18"/>
    <w:rsid w:val="00DF28A0"/>
    <w:rsid w:val="00DF514C"/>
    <w:rsid w:val="00E07529"/>
    <w:rsid w:val="00E34EE4"/>
    <w:rsid w:val="00E43387"/>
    <w:rsid w:val="00E74B02"/>
    <w:rsid w:val="00E819F7"/>
    <w:rsid w:val="00E91E3D"/>
    <w:rsid w:val="00E97864"/>
    <w:rsid w:val="00EA0156"/>
    <w:rsid w:val="00EB5A67"/>
    <w:rsid w:val="00EB7C24"/>
    <w:rsid w:val="00EC33BA"/>
    <w:rsid w:val="00EC53A1"/>
    <w:rsid w:val="00EC7A6C"/>
    <w:rsid w:val="00ED771C"/>
    <w:rsid w:val="00EE1EB1"/>
    <w:rsid w:val="00EE2656"/>
    <w:rsid w:val="00EE5828"/>
    <w:rsid w:val="00EE6307"/>
    <w:rsid w:val="00EE6C5F"/>
    <w:rsid w:val="00EF5FAB"/>
    <w:rsid w:val="00F0014D"/>
    <w:rsid w:val="00F0699E"/>
    <w:rsid w:val="00F06AE0"/>
    <w:rsid w:val="00F10830"/>
    <w:rsid w:val="00F32823"/>
    <w:rsid w:val="00F344EB"/>
    <w:rsid w:val="00F3EC75"/>
    <w:rsid w:val="00F472C7"/>
    <w:rsid w:val="00F50F5A"/>
    <w:rsid w:val="00F6642E"/>
    <w:rsid w:val="00F82461"/>
    <w:rsid w:val="00F8441A"/>
    <w:rsid w:val="00F86CDE"/>
    <w:rsid w:val="00F91D76"/>
    <w:rsid w:val="00FA0492"/>
    <w:rsid w:val="00FB74A4"/>
    <w:rsid w:val="00FB7BCF"/>
    <w:rsid w:val="00FC1BE9"/>
    <w:rsid w:val="00FD0210"/>
    <w:rsid w:val="00FD5A7D"/>
    <w:rsid w:val="00FD6D41"/>
    <w:rsid w:val="00FE4C3F"/>
    <w:rsid w:val="00FE4F1D"/>
    <w:rsid w:val="00FE7D5B"/>
    <w:rsid w:val="00FF024D"/>
    <w:rsid w:val="0112A785"/>
    <w:rsid w:val="019C10C1"/>
    <w:rsid w:val="01BBC0AE"/>
    <w:rsid w:val="01C008AC"/>
    <w:rsid w:val="01E77BBB"/>
    <w:rsid w:val="0207FB04"/>
    <w:rsid w:val="0271D025"/>
    <w:rsid w:val="0283910D"/>
    <w:rsid w:val="02C0D03E"/>
    <w:rsid w:val="02D81367"/>
    <w:rsid w:val="03454527"/>
    <w:rsid w:val="034795F3"/>
    <w:rsid w:val="0353E41E"/>
    <w:rsid w:val="03C495E0"/>
    <w:rsid w:val="04155657"/>
    <w:rsid w:val="04A2062C"/>
    <w:rsid w:val="04BE30A1"/>
    <w:rsid w:val="05216CD7"/>
    <w:rsid w:val="0524DD87"/>
    <w:rsid w:val="05319E56"/>
    <w:rsid w:val="054D30F3"/>
    <w:rsid w:val="05706973"/>
    <w:rsid w:val="05B126B8"/>
    <w:rsid w:val="05F5E240"/>
    <w:rsid w:val="0625C97E"/>
    <w:rsid w:val="064F50EF"/>
    <w:rsid w:val="06A4AF42"/>
    <w:rsid w:val="06FEB46B"/>
    <w:rsid w:val="07301E85"/>
    <w:rsid w:val="075C0474"/>
    <w:rsid w:val="0762881F"/>
    <w:rsid w:val="07939636"/>
    <w:rsid w:val="07A26CEE"/>
    <w:rsid w:val="07BB7135"/>
    <w:rsid w:val="08112E66"/>
    <w:rsid w:val="08138EBF"/>
    <w:rsid w:val="081AB124"/>
    <w:rsid w:val="08636EB5"/>
    <w:rsid w:val="08D56326"/>
    <w:rsid w:val="092D60D2"/>
    <w:rsid w:val="0941634A"/>
    <w:rsid w:val="094A13F1"/>
    <w:rsid w:val="09D1AF72"/>
    <w:rsid w:val="09D4B275"/>
    <w:rsid w:val="0A189BA5"/>
    <w:rsid w:val="0A251A0F"/>
    <w:rsid w:val="0A4A6279"/>
    <w:rsid w:val="0A8FCFF7"/>
    <w:rsid w:val="0ACFAB61"/>
    <w:rsid w:val="0AD45F61"/>
    <w:rsid w:val="0ADCD4AD"/>
    <w:rsid w:val="0AF430F9"/>
    <w:rsid w:val="0B0A6A04"/>
    <w:rsid w:val="0B7A2CB3"/>
    <w:rsid w:val="0B85A6BB"/>
    <w:rsid w:val="0B9AC00D"/>
    <w:rsid w:val="0BA33032"/>
    <w:rsid w:val="0BB46468"/>
    <w:rsid w:val="0C327EDC"/>
    <w:rsid w:val="0C9DE232"/>
    <w:rsid w:val="0CB2D44C"/>
    <w:rsid w:val="0D02594D"/>
    <w:rsid w:val="0D562F92"/>
    <w:rsid w:val="0D6EE6EB"/>
    <w:rsid w:val="0DCE4F3D"/>
    <w:rsid w:val="0E77B916"/>
    <w:rsid w:val="0E842853"/>
    <w:rsid w:val="0EB3C660"/>
    <w:rsid w:val="0EC0C739"/>
    <w:rsid w:val="0F2BA594"/>
    <w:rsid w:val="0F53C7D5"/>
    <w:rsid w:val="0FD76F19"/>
    <w:rsid w:val="0FFF3B82"/>
    <w:rsid w:val="1009285B"/>
    <w:rsid w:val="100F6068"/>
    <w:rsid w:val="1023EDEC"/>
    <w:rsid w:val="104DAE71"/>
    <w:rsid w:val="1087BF5C"/>
    <w:rsid w:val="1090A219"/>
    <w:rsid w:val="10E05323"/>
    <w:rsid w:val="115B8A4D"/>
    <w:rsid w:val="11646379"/>
    <w:rsid w:val="1166936E"/>
    <w:rsid w:val="116D2D44"/>
    <w:rsid w:val="1182A3F5"/>
    <w:rsid w:val="118F22DD"/>
    <w:rsid w:val="1191C4AC"/>
    <w:rsid w:val="11C0D775"/>
    <w:rsid w:val="11D93D2D"/>
    <w:rsid w:val="11E97ED2"/>
    <w:rsid w:val="11F203D0"/>
    <w:rsid w:val="120C24A1"/>
    <w:rsid w:val="126C8C8F"/>
    <w:rsid w:val="126D35A4"/>
    <w:rsid w:val="1272EA43"/>
    <w:rsid w:val="128D1A77"/>
    <w:rsid w:val="12D1BDD2"/>
    <w:rsid w:val="1337EA6C"/>
    <w:rsid w:val="133E3A5D"/>
    <w:rsid w:val="13547454"/>
    <w:rsid w:val="1365A743"/>
    <w:rsid w:val="14470C88"/>
    <w:rsid w:val="14608141"/>
    <w:rsid w:val="14CB7D40"/>
    <w:rsid w:val="155F47FF"/>
    <w:rsid w:val="1568DD15"/>
    <w:rsid w:val="159DFA13"/>
    <w:rsid w:val="15C4BB39"/>
    <w:rsid w:val="164508C4"/>
    <w:rsid w:val="1659E84F"/>
    <w:rsid w:val="166001D2"/>
    <w:rsid w:val="1661B2AC"/>
    <w:rsid w:val="16D662E6"/>
    <w:rsid w:val="175576C9"/>
    <w:rsid w:val="1763F927"/>
    <w:rsid w:val="17656BA1"/>
    <w:rsid w:val="17ACCC08"/>
    <w:rsid w:val="17EC9993"/>
    <w:rsid w:val="1853F061"/>
    <w:rsid w:val="18908FCD"/>
    <w:rsid w:val="18BFDE1B"/>
    <w:rsid w:val="18CDFED8"/>
    <w:rsid w:val="19087E5C"/>
    <w:rsid w:val="1916DCD3"/>
    <w:rsid w:val="194F0311"/>
    <w:rsid w:val="19EFC0C2"/>
    <w:rsid w:val="1A0A3AF2"/>
    <w:rsid w:val="1A23F748"/>
    <w:rsid w:val="1A27BCBC"/>
    <w:rsid w:val="1A3C57E7"/>
    <w:rsid w:val="1A42F598"/>
    <w:rsid w:val="1A9FA94C"/>
    <w:rsid w:val="1AA10A4C"/>
    <w:rsid w:val="1AAF5DA0"/>
    <w:rsid w:val="1AB73F08"/>
    <w:rsid w:val="1ABD6074"/>
    <w:rsid w:val="1AC3AE9A"/>
    <w:rsid w:val="1B0E88C6"/>
    <w:rsid w:val="1B0FA890"/>
    <w:rsid w:val="1B384B6F"/>
    <w:rsid w:val="1B6E28C5"/>
    <w:rsid w:val="1BE245E1"/>
    <w:rsid w:val="1BFA3790"/>
    <w:rsid w:val="1BFFA02A"/>
    <w:rsid w:val="1C46163E"/>
    <w:rsid w:val="1C53502F"/>
    <w:rsid w:val="1CE3ECBD"/>
    <w:rsid w:val="1D0461F8"/>
    <w:rsid w:val="1D4E37E8"/>
    <w:rsid w:val="1D6CE370"/>
    <w:rsid w:val="1D742F69"/>
    <w:rsid w:val="1DC1E152"/>
    <w:rsid w:val="1DF50136"/>
    <w:rsid w:val="1E239CE7"/>
    <w:rsid w:val="1E2A914E"/>
    <w:rsid w:val="1E48A707"/>
    <w:rsid w:val="1E4D03FC"/>
    <w:rsid w:val="1E6D2C9F"/>
    <w:rsid w:val="1E8663D4"/>
    <w:rsid w:val="1ED4287C"/>
    <w:rsid w:val="1EEA0849"/>
    <w:rsid w:val="1EFB31B1"/>
    <w:rsid w:val="1F32B763"/>
    <w:rsid w:val="1F364FF0"/>
    <w:rsid w:val="1F58060A"/>
    <w:rsid w:val="1F875525"/>
    <w:rsid w:val="1F90D197"/>
    <w:rsid w:val="1FFF52CE"/>
    <w:rsid w:val="200C5DBE"/>
    <w:rsid w:val="20279A1B"/>
    <w:rsid w:val="2036AC46"/>
    <w:rsid w:val="20ADFF60"/>
    <w:rsid w:val="20C339B0"/>
    <w:rsid w:val="2109FD29"/>
    <w:rsid w:val="2171176F"/>
    <w:rsid w:val="2184A4BE"/>
    <w:rsid w:val="22AC8775"/>
    <w:rsid w:val="22D7C5C7"/>
    <w:rsid w:val="231B4EBA"/>
    <w:rsid w:val="235B1ACC"/>
    <w:rsid w:val="237B08DC"/>
    <w:rsid w:val="2393D0BF"/>
    <w:rsid w:val="23B78FB7"/>
    <w:rsid w:val="23C5E736"/>
    <w:rsid w:val="23EEE4A8"/>
    <w:rsid w:val="23FF1106"/>
    <w:rsid w:val="24062886"/>
    <w:rsid w:val="2425E645"/>
    <w:rsid w:val="246442BA"/>
    <w:rsid w:val="246EE907"/>
    <w:rsid w:val="24BC4580"/>
    <w:rsid w:val="24BD844A"/>
    <w:rsid w:val="24C27A96"/>
    <w:rsid w:val="24CA8523"/>
    <w:rsid w:val="24D23250"/>
    <w:rsid w:val="252D69CC"/>
    <w:rsid w:val="253AE5FD"/>
    <w:rsid w:val="256BBE08"/>
    <w:rsid w:val="25BBB765"/>
    <w:rsid w:val="25CC5BBF"/>
    <w:rsid w:val="25FCB1D1"/>
    <w:rsid w:val="262DABD6"/>
    <w:rsid w:val="26435477"/>
    <w:rsid w:val="2674A5F7"/>
    <w:rsid w:val="26B42BC1"/>
    <w:rsid w:val="26DBE23A"/>
    <w:rsid w:val="27253065"/>
    <w:rsid w:val="272E926C"/>
    <w:rsid w:val="27382F12"/>
    <w:rsid w:val="273DC948"/>
    <w:rsid w:val="274F529B"/>
    <w:rsid w:val="2760A903"/>
    <w:rsid w:val="279490B3"/>
    <w:rsid w:val="27DEEEE4"/>
    <w:rsid w:val="27E80169"/>
    <w:rsid w:val="280782BA"/>
    <w:rsid w:val="2821F3A5"/>
    <w:rsid w:val="283A103E"/>
    <w:rsid w:val="28713212"/>
    <w:rsid w:val="2876D1A6"/>
    <w:rsid w:val="28F6EAD3"/>
    <w:rsid w:val="29086950"/>
    <w:rsid w:val="29324DE9"/>
    <w:rsid w:val="2975597A"/>
    <w:rsid w:val="299ACF18"/>
    <w:rsid w:val="29A166F6"/>
    <w:rsid w:val="29C50275"/>
    <w:rsid w:val="2A001AB6"/>
    <w:rsid w:val="2A3D9CA3"/>
    <w:rsid w:val="2A681F53"/>
    <w:rsid w:val="2A6AA8E7"/>
    <w:rsid w:val="2AB49E26"/>
    <w:rsid w:val="2AB8D488"/>
    <w:rsid w:val="2AE0CD9E"/>
    <w:rsid w:val="2B1C8170"/>
    <w:rsid w:val="2C89A476"/>
    <w:rsid w:val="2C9000D3"/>
    <w:rsid w:val="2C937951"/>
    <w:rsid w:val="2D5BD67B"/>
    <w:rsid w:val="2D695E78"/>
    <w:rsid w:val="2D7579E3"/>
    <w:rsid w:val="2D96E384"/>
    <w:rsid w:val="2DE02E71"/>
    <w:rsid w:val="2E50CC78"/>
    <w:rsid w:val="2E6BDD4B"/>
    <w:rsid w:val="2E8C4F7D"/>
    <w:rsid w:val="2ED44C12"/>
    <w:rsid w:val="2ED7BCC2"/>
    <w:rsid w:val="2EF27A1F"/>
    <w:rsid w:val="2F0AE056"/>
    <w:rsid w:val="2F58C0FB"/>
    <w:rsid w:val="2F61D26F"/>
    <w:rsid w:val="2F6A228A"/>
    <w:rsid w:val="2F845092"/>
    <w:rsid w:val="2F867AA7"/>
    <w:rsid w:val="2FCDF07E"/>
    <w:rsid w:val="2FEFF839"/>
    <w:rsid w:val="3057AA34"/>
    <w:rsid w:val="3066D8AE"/>
    <w:rsid w:val="3074249B"/>
    <w:rsid w:val="30781385"/>
    <w:rsid w:val="307DFD4B"/>
    <w:rsid w:val="3088F5DF"/>
    <w:rsid w:val="30A372E9"/>
    <w:rsid w:val="30C8E887"/>
    <w:rsid w:val="30EC12AF"/>
    <w:rsid w:val="30F2B351"/>
    <w:rsid w:val="311D59E9"/>
    <w:rsid w:val="31ED4A59"/>
    <w:rsid w:val="3204AA00"/>
    <w:rsid w:val="3212DD40"/>
    <w:rsid w:val="3266AE92"/>
    <w:rsid w:val="32833E1A"/>
    <w:rsid w:val="329D2A3D"/>
    <w:rsid w:val="32C3DEDA"/>
    <w:rsid w:val="32FEEA2B"/>
    <w:rsid w:val="33057C37"/>
    <w:rsid w:val="3340A6FE"/>
    <w:rsid w:val="336636F6"/>
    <w:rsid w:val="3457C1B5"/>
    <w:rsid w:val="3476EA89"/>
    <w:rsid w:val="34A177F7"/>
    <w:rsid w:val="34AB98EE"/>
    <w:rsid w:val="34B67980"/>
    <w:rsid w:val="352B2339"/>
    <w:rsid w:val="357019E0"/>
    <w:rsid w:val="357B69C4"/>
    <w:rsid w:val="359A193A"/>
    <w:rsid w:val="35BF4BAB"/>
    <w:rsid w:val="35DB127D"/>
    <w:rsid w:val="35EA44C5"/>
    <w:rsid w:val="35F39216"/>
    <w:rsid w:val="361EC0B4"/>
    <w:rsid w:val="362331C9"/>
    <w:rsid w:val="363D1CF9"/>
    <w:rsid w:val="368DBF9B"/>
    <w:rsid w:val="36AF4AF2"/>
    <w:rsid w:val="36D1C5A6"/>
    <w:rsid w:val="36E75509"/>
    <w:rsid w:val="375E052E"/>
    <w:rsid w:val="37834818"/>
    <w:rsid w:val="37FCF643"/>
    <w:rsid w:val="386F5B4A"/>
    <w:rsid w:val="3886C650"/>
    <w:rsid w:val="38C69A42"/>
    <w:rsid w:val="38E6B085"/>
    <w:rsid w:val="3909344C"/>
    <w:rsid w:val="39142759"/>
    <w:rsid w:val="3933205E"/>
    <w:rsid w:val="3939DA49"/>
    <w:rsid w:val="39621C87"/>
    <w:rsid w:val="3964D8B6"/>
    <w:rsid w:val="396BDD8B"/>
    <w:rsid w:val="3A8D0CBD"/>
    <w:rsid w:val="3ACEF0BF"/>
    <w:rsid w:val="3AD2AF76"/>
    <w:rsid w:val="3AD4430D"/>
    <w:rsid w:val="3AD5AAAA"/>
    <w:rsid w:val="3AE9E54E"/>
    <w:rsid w:val="3AF765BF"/>
    <w:rsid w:val="3B3786AC"/>
    <w:rsid w:val="3B4074FB"/>
    <w:rsid w:val="3B8E9F1D"/>
    <w:rsid w:val="3BA6FC0C"/>
    <w:rsid w:val="3BE2A5D4"/>
    <w:rsid w:val="3C12DF2A"/>
    <w:rsid w:val="3C1B9A18"/>
    <w:rsid w:val="3C1C4564"/>
    <w:rsid w:val="3C5CDF5E"/>
    <w:rsid w:val="3C933620"/>
    <w:rsid w:val="3CFE0974"/>
    <w:rsid w:val="3D2DFC58"/>
    <w:rsid w:val="3DBEB4BE"/>
    <w:rsid w:val="3DDCA56F"/>
    <w:rsid w:val="3E0D4B6C"/>
    <w:rsid w:val="3E8D0C1D"/>
    <w:rsid w:val="3EDDB535"/>
    <w:rsid w:val="3EEBAEBA"/>
    <w:rsid w:val="3EED5CB4"/>
    <w:rsid w:val="3F7875D0"/>
    <w:rsid w:val="3FB0EBB2"/>
    <w:rsid w:val="400208A4"/>
    <w:rsid w:val="4090FD5F"/>
    <w:rsid w:val="40A7072F"/>
    <w:rsid w:val="4113F759"/>
    <w:rsid w:val="4115006C"/>
    <w:rsid w:val="4129E1F9"/>
    <w:rsid w:val="413E3243"/>
    <w:rsid w:val="419ABD0E"/>
    <w:rsid w:val="41BD3F00"/>
    <w:rsid w:val="41BF42A6"/>
    <w:rsid w:val="41FFFE18"/>
    <w:rsid w:val="42082A4D"/>
    <w:rsid w:val="421E396D"/>
    <w:rsid w:val="42263E83"/>
    <w:rsid w:val="4233D59A"/>
    <w:rsid w:val="429832F4"/>
    <w:rsid w:val="42DA02A4"/>
    <w:rsid w:val="42E62317"/>
    <w:rsid w:val="4375DE3D"/>
    <w:rsid w:val="437D7653"/>
    <w:rsid w:val="43F21624"/>
    <w:rsid w:val="43FE7E50"/>
    <w:rsid w:val="44154EA4"/>
    <w:rsid w:val="447D65EE"/>
    <w:rsid w:val="449E4805"/>
    <w:rsid w:val="44F8CF8D"/>
    <w:rsid w:val="45499473"/>
    <w:rsid w:val="4551FC87"/>
    <w:rsid w:val="45D3F449"/>
    <w:rsid w:val="45D5308B"/>
    <w:rsid w:val="45EEBE62"/>
    <w:rsid w:val="45F9B623"/>
    <w:rsid w:val="460482B1"/>
    <w:rsid w:val="4611A366"/>
    <w:rsid w:val="46208B62"/>
    <w:rsid w:val="4629DBCE"/>
    <w:rsid w:val="4647521F"/>
    <w:rsid w:val="466F8B36"/>
    <w:rsid w:val="46CB8441"/>
    <w:rsid w:val="46FD78D3"/>
    <w:rsid w:val="470A3D36"/>
    <w:rsid w:val="471739AF"/>
    <w:rsid w:val="47257BA1"/>
    <w:rsid w:val="4753EEEA"/>
    <w:rsid w:val="47D5E8C7"/>
    <w:rsid w:val="47F9FB05"/>
    <w:rsid w:val="481C9B2A"/>
    <w:rsid w:val="4864B0D2"/>
    <w:rsid w:val="4881658F"/>
    <w:rsid w:val="49048844"/>
    <w:rsid w:val="4913989B"/>
    <w:rsid w:val="49166E71"/>
    <w:rsid w:val="491E71C6"/>
    <w:rsid w:val="49457A14"/>
    <w:rsid w:val="496A2174"/>
    <w:rsid w:val="497FC1DD"/>
    <w:rsid w:val="49C75376"/>
    <w:rsid w:val="49D55D26"/>
    <w:rsid w:val="4A1D2C48"/>
    <w:rsid w:val="4A4A6DC8"/>
    <w:rsid w:val="4A64B948"/>
    <w:rsid w:val="4AC0376A"/>
    <w:rsid w:val="4B03A4C0"/>
    <w:rsid w:val="4B0D8989"/>
    <w:rsid w:val="4B19309D"/>
    <w:rsid w:val="4B29D3FC"/>
    <w:rsid w:val="4B3A1770"/>
    <w:rsid w:val="4B51AD2C"/>
    <w:rsid w:val="4B5998C1"/>
    <w:rsid w:val="4BCCD69F"/>
    <w:rsid w:val="4BF22066"/>
    <w:rsid w:val="4C07471D"/>
    <w:rsid w:val="4C97AABC"/>
    <w:rsid w:val="4D2CD8A9"/>
    <w:rsid w:val="4D3DF02E"/>
    <w:rsid w:val="4D5E2A27"/>
    <w:rsid w:val="4D8AF158"/>
    <w:rsid w:val="4DA2E079"/>
    <w:rsid w:val="4DBA355A"/>
    <w:rsid w:val="4DFAD435"/>
    <w:rsid w:val="4E022AD4"/>
    <w:rsid w:val="4E26357E"/>
    <w:rsid w:val="4E529E0D"/>
    <w:rsid w:val="4EB1E54E"/>
    <w:rsid w:val="4F28AF27"/>
    <w:rsid w:val="4F39DCE4"/>
    <w:rsid w:val="4FA043B0"/>
    <w:rsid w:val="4FABA1FA"/>
    <w:rsid w:val="4FB885AC"/>
    <w:rsid w:val="4FBAB7E6"/>
    <w:rsid w:val="4FBB3B5D"/>
    <w:rsid w:val="4FC76DA8"/>
    <w:rsid w:val="4FCF4B7E"/>
    <w:rsid w:val="4FFD451F"/>
    <w:rsid w:val="50000C62"/>
    <w:rsid w:val="5022EA5E"/>
    <w:rsid w:val="5094F2D4"/>
    <w:rsid w:val="50B2E07A"/>
    <w:rsid w:val="50F05F87"/>
    <w:rsid w:val="5101B704"/>
    <w:rsid w:val="5129C70F"/>
    <w:rsid w:val="5132DBF0"/>
    <w:rsid w:val="513C1411"/>
    <w:rsid w:val="5154560D"/>
    <w:rsid w:val="516B1BDF"/>
    <w:rsid w:val="5210CC68"/>
    <w:rsid w:val="52266219"/>
    <w:rsid w:val="5229D2C9"/>
    <w:rsid w:val="524201E4"/>
    <w:rsid w:val="525A3A38"/>
    <w:rsid w:val="52D7E472"/>
    <w:rsid w:val="5332DFA3"/>
    <w:rsid w:val="533E9D90"/>
    <w:rsid w:val="53420E40"/>
    <w:rsid w:val="53819D37"/>
    <w:rsid w:val="53A0D4F2"/>
    <w:rsid w:val="53AC9CC9"/>
    <w:rsid w:val="53AF095E"/>
    <w:rsid w:val="53F588F0"/>
    <w:rsid w:val="54280049"/>
    <w:rsid w:val="5486FEB2"/>
    <w:rsid w:val="54AAFB57"/>
    <w:rsid w:val="54B3AC18"/>
    <w:rsid w:val="54D5132D"/>
    <w:rsid w:val="54D850EF"/>
    <w:rsid w:val="55486D2A"/>
    <w:rsid w:val="554AD9BF"/>
    <w:rsid w:val="556953FD"/>
    <w:rsid w:val="559B010D"/>
    <w:rsid w:val="55D445AF"/>
    <w:rsid w:val="5653429B"/>
    <w:rsid w:val="5659D62D"/>
    <w:rsid w:val="5660D596"/>
    <w:rsid w:val="56644646"/>
    <w:rsid w:val="56680F47"/>
    <w:rsid w:val="56F3D602"/>
    <w:rsid w:val="5731C952"/>
    <w:rsid w:val="575AFC6D"/>
    <w:rsid w:val="57C8FF6B"/>
    <w:rsid w:val="58060BA6"/>
    <w:rsid w:val="582B2BD9"/>
    <w:rsid w:val="585B6658"/>
    <w:rsid w:val="58827A81"/>
    <w:rsid w:val="58AB5B79"/>
    <w:rsid w:val="58B3D134"/>
    <w:rsid w:val="59595E6E"/>
    <w:rsid w:val="59E07DAB"/>
    <w:rsid w:val="5A5B51C2"/>
    <w:rsid w:val="5AF56B44"/>
    <w:rsid w:val="5AF8E578"/>
    <w:rsid w:val="5B2E6E34"/>
    <w:rsid w:val="5B697D8D"/>
    <w:rsid w:val="5B7ABCF8"/>
    <w:rsid w:val="5B8CDFFC"/>
    <w:rsid w:val="5BFE47E9"/>
    <w:rsid w:val="5C01332F"/>
    <w:rsid w:val="5C03740D"/>
    <w:rsid w:val="5C4B857C"/>
    <w:rsid w:val="5C4F3246"/>
    <w:rsid w:val="5CB6EEBD"/>
    <w:rsid w:val="5CFC6F9B"/>
    <w:rsid w:val="5D150232"/>
    <w:rsid w:val="5D58E0DF"/>
    <w:rsid w:val="5D94E352"/>
    <w:rsid w:val="5DBB5BC0"/>
    <w:rsid w:val="5E1CD9E8"/>
    <w:rsid w:val="5E30863A"/>
    <w:rsid w:val="5E633B9B"/>
    <w:rsid w:val="5F1F521C"/>
    <w:rsid w:val="5F3064A8"/>
    <w:rsid w:val="5F333851"/>
    <w:rsid w:val="5F62E210"/>
    <w:rsid w:val="5F6EBA36"/>
    <w:rsid w:val="5F8953CD"/>
    <w:rsid w:val="5FA457C2"/>
    <w:rsid w:val="5FF15226"/>
    <w:rsid w:val="6065E0C5"/>
    <w:rsid w:val="60702D48"/>
    <w:rsid w:val="60A9440C"/>
    <w:rsid w:val="60D19CB1"/>
    <w:rsid w:val="60F1623A"/>
    <w:rsid w:val="60FEB271"/>
    <w:rsid w:val="6143D55A"/>
    <w:rsid w:val="615A6D9C"/>
    <w:rsid w:val="619ADC5D"/>
    <w:rsid w:val="61B462FF"/>
    <w:rsid w:val="61B726D0"/>
    <w:rsid w:val="61B8E5C2"/>
    <w:rsid w:val="61C442BD"/>
    <w:rsid w:val="61CF56CF"/>
    <w:rsid w:val="61DD4CDB"/>
    <w:rsid w:val="61F4CC6D"/>
    <w:rsid w:val="627FAAFE"/>
    <w:rsid w:val="62FD3AE7"/>
    <w:rsid w:val="63003155"/>
    <w:rsid w:val="6336ACBE"/>
    <w:rsid w:val="6352F731"/>
    <w:rsid w:val="6370EF83"/>
    <w:rsid w:val="638AB36C"/>
    <w:rsid w:val="639A5698"/>
    <w:rsid w:val="63B67525"/>
    <w:rsid w:val="63BA0CB9"/>
    <w:rsid w:val="63BE6944"/>
    <w:rsid w:val="63F93158"/>
    <w:rsid w:val="6426D583"/>
    <w:rsid w:val="647F839A"/>
    <w:rsid w:val="65EE4E2B"/>
    <w:rsid w:val="65FB226A"/>
    <w:rsid w:val="6646209E"/>
    <w:rsid w:val="668187E9"/>
    <w:rsid w:val="66BE0E0E"/>
    <w:rsid w:val="674CA1A4"/>
    <w:rsid w:val="677934A3"/>
    <w:rsid w:val="67A9D5A6"/>
    <w:rsid w:val="67AE194D"/>
    <w:rsid w:val="68082BC5"/>
    <w:rsid w:val="68505F6B"/>
    <w:rsid w:val="68823875"/>
    <w:rsid w:val="68B6E5B8"/>
    <w:rsid w:val="68F1A3AB"/>
    <w:rsid w:val="6943B309"/>
    <w:rsid w:val="694BCC2A"/>
    <w:rsid w:val="696C350B"/>
    <w:rsid w:val="696DEDFB"/>
    <w:rsid w:val="697338E1"/>
    <w:rsid w:val="69986CF9"/>
    <w:rsid w:val="699C70FB"/>
    <w:rsid w:val="69D2EFFE"/>
    <w:rsid w:val="6A2C327C"/>
    <w:rsid w:val="6A2F4745"/>
    <w:rsid w:val="6A655CE3"/>
    <w:rsid w:val="6AB9D27E"/>
    <w:rsid w:val="6ADC452C"/>
    <w:rsid w:val="6B1DC284"/>
    <w:rsid w:val="6B288DA6"/>
    <w:rsid w:val="6B527315"/>
    <w:rsid w:val="6B6EB131"/>
    <w:rsid w:val="6B88002D"/>
    <w:rsid w:val="6BBEA0B4"/>
    <w:rsid w:val="6BC1F893"/>
    <w:rsid w:val="6BDF120B"/>
    <w:rsid w:val="6BEBF6B3"/>
    <w:rsid w:val="6C02BC85"/>
    <w:rsid w:val="6C03299A"/>
    <w:rsid w:val="6C1B97EA"/>
    <w:rsid w:val="6C54DBD3"/>
    <w:rsid w:val="6C90091E"/>
    <w:rsid w:val="6CB71253"/>
    <w:rsid w:val="6CBA8303"/>
    <w:rsid w:val="6CDEF177"/>
    <w:rsid w:val="6D4CF1AB"/>
    <w:rsid w:val="6D6B3AC9"/>
    <w:rsid w:val="6D9E8CE6"/>
    <w:rsid w:val="6DB8299A"/>
    <w:rsid w:val="6DC9E582"/>
    <w:rsid w:val="6E1F4A9D"/>
    <w:rsid w:val="6E3FAEA4"/>
    <w:rsid w:val="6E5126D3"/>
    <w:rsid w:val="6EED99BF"/>
    <w:rsid w:val="6F45E9C2"/>
    <w:rsid w:val="701E89CF"/>
    <w:rsid w:val="702E4F95"/>
    <w:rsid w:val="703EFB26"/>
    <w:rsid w:val="707C3E37"/>
    <w:rsid w:val="70E19575"/>
    <w:rsid w:val="7137E633"/>
    <w:rsid w:val="713CA1A0"/>
    <w:rsid w:val="7153C909"/>
    <w:rsid w:val="71A3CF5C"/>
    <w:rsid w:val="72401C80"/>
    <w:rsid w:val="726CBA19"/>
    <w:rsid w:val="729085F2"/>
    <w:rsid w:val="72C2CC7F"/>
    <w:rsid w:val="7347F405"/>
    <w:rsid w:val="735BBF8D"/>
    <w:rsid w:val="73968BCF"/>
    <w:rsid w:val="73C20C4E"/>
    <w:rsid w:val="740D7FEE"/>
    <w:rsid w:val="74276B1E"/>
    <w:rsid w:val="743016FE"/>
    <w:rsid w:val="74781E51"/>
    <w:rsid w:val="74DB1FA0"/>
    <w:rsid w:val="74E3C466"/>
    <w:rsid w:val="74E79B4A"/>
    <w:rsid w:val="753E79C5"/>
    <w:rsid w:val="7567F0C8"/>
    <w:rsid w:val="75787820"/>
    <w:rsid w:val="7585B093"/>
    <w:rsid w:val="75898B1A"/>
    <w:rsid w:val="75BC750A"/>
    <w:rsid w:val="75D2E3B2"/>
    <w:rsid w:val="75F13103"/>
    <w:rsid w:val="761468C8"/>
    <w:rsid w:val="7659A96F"/>
    <w:rsid w:val="76756115"/>
    <w:rsid w:val="76C449F2"/>
    <w:rsid w:val="76CE9BE0"/>
    <w:rsid w:val="771850A9"/>
    <w:rsid w:val="7782BD36"/>
    <w:rsid w:val="77AA1FEF"/>
    <w:rsid w:val="77F579D0"/>
    <w:rsid w:val="780889D4"/>
    <w:rsid w:val="7825938C"/>
    <w:rsid w:val="7860DD64"/>
    <w:rsid w:val="789F918A"/>
    <w:rsid w:val="78A049C5"/>
    <w:rsid w:val="78B0ED24"/>
    <w:rsid w:val="78B82174"/>
    <w:rsid w:val="7A02DB20"/>
    <w:rsid w:val="7A35A1F3"/>
    <w:rsid w:val="7A625BF0"/>
    <w:rsid w:val="7A74CF91"/>
    <w:rsid w:val="7AC9FF8C"/>
    <w:rsid w:val="7ADC6CDF"/>
    <w:rsid w:val="7B6908B1"/>
    <w:rsid w:val="7B6CA7EE"/>
    <w:rsid w:val="7BC1AC4A"/>
    <w:rsid w:val="7BD7EA87"/>
    <w:rsid w:val="7BF1C607"/>
    <w:rsid w:val="7BF406E5"/>
    <w:rsid w:val="7C20CDD5"/>
    <w:rsid w:val="7CB56D37"/>
    <w:rsid w:val="7CEB5C84"/>
    <w:rsid w:val="7CF439B0"/>
    <w:rsid w:val="7D66E1EC"/>
    <w:rsid w:val="7D845E47"/>
    <w:rsid w:val="7DD3685C"/>
    <w:rsid w:val="7E0F6006"/>
    <w:rsid w:val="7E13ECDE"/>
    <w:rsid w:val="7E624EBF"/>
    <w:rsid w:val="7E70FC24"/>
    <w:rsid w:val="7E788574"/>
    <w:rsid w:val="7F09D30E"/>
    <w:rsid w:val="7F85A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82174"/>
  <w15:chartTrackingRefBased/>
  <w15:docId w15:val="{3C2B6975-B108-49A9-8B69-9C4B777B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66F8B36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466F8B36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66F8B36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66F8B36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66F8B36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66F8B36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66F8B36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66F8B36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66F8B36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66F8B36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66F8B36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66F8B3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66F8B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66F8B3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66F8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66F8B3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466F8B3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466F8B36"/>
    <w:rPr>
      <w:rFonts w:asciiTheme="majorHAnsi" w:eastAsiaTheme="majorEastAsia" w:hAnsiTheme="majorHAnsi" w:cstheme="majorBidi"/>
      <w:noProof w:val="0"/>
      <w:color w:val="1F3763"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466F8B3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466F8B36"/>
    <w:rPr>
      <w:rFonts w:asciiTheme="majorHAnsi" w:eastAsiaTheme="majorEastAsia" w:hAnsiTheme="majorHAnsi" w:cstheme="majorBidi"/>
      <w:noProof w:val="0"/>
      <w:color w:val="2F5496" w:themeColor="accent1" w:themeShade="B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466F8B36"/>
    <w:rPr>
      <w:rFonts w:asciiTheme="majorHAnsi" w:eastAsiaTheme="majorEastAsia" w:hAnsiTheme="majorHAnsi" w:cstheme="majorBidi"/>
      <w:noProof w:val="0"/>
      <w:color w:val="1F3763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rsid w:val="466F8B36"/>
    <w:rPr>
      <w:rFonts w:asciiTheme="majorHAnsi" w:eastAsiaTheme="majorEastAsia" w:hAnsiTheme="majorHAnsi" w:cstheme="majorBidi"/>
      <w:i/>
      <w:iCs/>
      <w:noProof w:val="0"/>
      <w:color w:val="1F3763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rsid w:val="466F8B36"/>
    <w:rPr>
      <w:rFonts w:asciiTheme="majorHAnsi" w:eastAsiaTheme="majorEastAsia" w:hAnsiTheme="majorHAnsi" w:cstheme="majorBidi"/>
      <w:noProof w:val="0"/>
      <w:color w:val="272727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rsid w:val="466F8B3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466F8B36"/>
    <w:rPr>
      <w:rFonts w:asciiTheme="majorHAnsi" w:eastAsiaTheme="majorEastAsia" w:hAnsiTheme="majorHAnsi" w:cstheme="majorBidi"/>
      <w:noProof w:val="0"/>
      <w:sz w:val="56"/>
      <w:szCs w:val="56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466F8B36"/>
    <w:rPr>
      <w:rFonts w:eastAsiaTheme="minorEastAsia"/>
      <w:color w:val="5A5A5A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466F8B36"/>
    <w:rPr>
      <w:i/>
      <w:iCs/>
      <w:noProof w:val="0"/>
      <w:color w:val="404040" w:themeColor="text1" w:themeTint="BF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66F8B36"/>
    <w:rPr>
      <w:i/>
      <w:iCs/>
      <w:noProof w:val="0"/>
      <w:color w:val="4472C4" w:themeColor="accent1"/>
      <w:lang w:val="fr-FR"/>
    </w:rPr>
  </w:style>
  <w:style w:type="paragraph" w:styleId="TOC1">
    <w:name w:val="toc 1"/>
    <w:basedOn w:val="Normal"/>
    <w:next w:val="Normal"/>
    <w:uiPriority w:val="39"/>
    <w:unhideWhenUsed/>
    <w:rsid w:val="466F8B36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66F8B36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66F8B36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66F8B3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66F8B3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66F8B3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66F8B3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66F8B3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66F8B3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66F8B3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66F8B36"/>
    <w:rPr>
      <w:noProof w:val="0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466F8B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66F8B36"/>
    <w:rPr>
      <w:noProof w:val="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66F8B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66F8B36"/>
    <w:rPr>
      <w:noProof w:val="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466F8B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66F8B36"/>
    <w:rPr>
      <w:noProof w:val="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86602"/>
    <w:pPr>
      <w:spacing w:after="0" w:line="240" w:lineRule="auto"/>
    </w:pPr>
    <w:rPr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A9"/>
    <w:rPr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971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Benetreau, Josselin</dc:creator>
  <cp:keywords/>
  <dc:description/>
  <cp:lastModifiedBy>Benetreau, Josselin</cp:lastModifiedBy>
  <cp:revision>2</cp:revision>
  <dcterms:created xsi:type="dcterms:W3CDTF">2022-11-30T11:17:00Z</dcterms:created>
  <dcterms:modified xsi:type="dcterms:W3CDTF">2022-11-30T11:17:00Z</dcterms:modified>
</cp:coreProperties>
</file>